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10E7" w14:textId="77777777" w:rsidR="00E6734B" w:rsidRDefault="00E6734B">
      <w:pPr>
        <w:spacing w:after="0" w:line="276" w:lineRule="auto"/>
        <w:rPr>
          <w:rFonts w:ascii="Georgia" w:eastAsia="Georgia" w:hAnsi="Georgia" w:cs="Georgia"/>
          <w:b/>
          <w:sz w:val="22"/>
          <w:szCs w:val="22"/>
        </w:rPr>
        <w:sectPr w:rsidR="00E6734B">
          <w:headerReference w:type="default" r:id="rId8"/>
          <w:pgSz w:w="12240" w:h="15840"/>
          <w:pgMar w:top="720" w:right="720" w:bottom="720" w:left="720" w:header="432" w:footer="720" w:gutter="0"/>
          <w:pgNumType w:start="1"/>
          <w:cols w:space="720"/>
        </w:sectPr>
      </w:pPr>
    </w:p>
    <w:p w14:paraId="1A0725E4" w14:textId="77777777" w:rsidR="00E6734B" w:rsidRDefault="00ED0327">
      <w:pPr>
        <w:tabs>
          <w:tab w:val="right" w:pos="10800"/>
        </w:tabs>
        <w:spacing w:after="0" w:line="276" w:lineRule="auto"/>
        <w:rPr>
          <w:rFonts w:ascii="Times New Roman" w:eastAsia="Times New Roman" w:hAnsi="Times New Roman" w:cs="Times New Roman"/>
        </w:rPr>
        <w:sectPr w:rsidR="00E6734B">
          <w:type w:val="continuous"/>
          <w:pgSz w:w="12240" w:h="15840"/>
          <w:pgMar w:top="720" w:right="720" w:bottom="720" w:left="720" w:header="432" w:footer="720" w:gutter="0"/>
          <w:cols w:space="720"/>
        </w:sectPr>
      </w:pPr>
      <w:r>
        <w:rPr>
          <w:rFonts w:ascii="Times New Roman" w:eastAsia="Times New Roman" w:hAnsi="Times New Roman" w:cs="Times New Roman"/>
          <w:b/>
        </w:rPr>
        <w:t>For Immediate Release</w:t>
      </w:r>
      <w:r>
        <w:rPr>
          <w:rFonts w:ascii="Times New Roman" w:eastAsia="Times New Roman" w:hAnsi="Times New Roman" w:cs="Times New Roman"/>
          <w:b/>
        </w:rPr>
        <w:tab/>
      </w:r>
      <w:r>
        <w:rPr>
          <w:rFonts w:ascii="Times New Roman" w:eastAsia="Times New Roman" w:hAnsi="Times New Roman" w:cs="Times New Roman"/>
        </w:rPr>
        <w:t xml:space="preserve"> </w:t>
      </w:r>
    </w:p>
    <w:p w14:paraId="1F45699C" w14:textId="77777777" w:rsidR="00E6734B" w:rsidRDefault="00E6734B">
      <w:pPr>
        <w:spacing w:after="0" w:line="276" w:lineRule="auto"/>
        <w:jc w:val="center"/>
        <w:rPr>
          <w:rFonts w:ascii="Times New Roman" w:eastAsia="Times New Roman" w:hAnsi="Times New Roman" w:cs="Times New Roman"/>
          <w:b/>
        </w:rPr>
      </w:pPr>
    </w:p>
    <w:p w14:paraId="44F13E9E" w14:textId="71E98ADD" w:rsidR="00E6734B" w:rsidRDefault="00771766">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Governor Hobbs Proclaims May 2023 </w:t>
      </w:r>
      <w:r w:rsidR="00ED0327">
        <w:rPr>
          <w:rFonts w:ascii="Times New Roman" w:eastAsia="Times New Roman" w:hAnsi="Times New Roman" w:cs="Times New Roman"/>
          <w:b/>
          <w:sz w:val="26"/>
          <w:szCs w:val="26"/>
        </w:rPr>
        <w:t xml:space="preserve"> </w:t>
      </w:r>
      <w:r w:rsidR="00ED0327">
        <w:rPr>
          <w:rFonts w:ascii="Times New Roman" w:eastAsia="Times New Roman" w:hAnsi="Times New Roman" w:cs="Times New Roman"/>
          <w:b/>
          <w:sz w:val="26"/>
          <w:szCs w:val="26"/>
        </w:rPr>
        <w:br/>
        <w:t xml:space="preserve">Pediatric Feeding Disorder Awareness Month </w:t>
      </w:r>
    </w:p>
    <w:p w14:paraId="3CEFB7A1" w14:textId="3D2D6814" w:rsidR="00D72BD1" w:rsidRPr="005A2061" w:rsidRDefault="00ED0327" w:rsidP="00D16D70">
      <w:pPr>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b/>
        </w:rPr>
        <w:t xml:space="preserve">PHOENIX, Ariz. (May </w:t>
      </w:r>
      <w:r w:rsidR="00660786">
        <w:rPr>
          <w:rFonts w:ascii="Times New Roman" w:eastAsia="Times New Roman" w:hAnsi="Times New Roman" w:cs="Times New Roman"/>
          <w:b/>
        </w:rPr>
        <w:t>23</w:t>
      </w:r>
      <w:r w:rsidR="00502D51">
        <w:rPr>
          <w:rFonts w:ascii="Times New Roman" w:eastAsia="Times New Roman" w:hAnsi="Times New Roman" w:cs="Times New Roman"/>
          <w:b/>
        </w:rPr>
        <w:t>,</w:t>
      </w:r>
      <w:r>
        <w:rPr>
          <w:rFonts w:ascii="Times New Roman" w:eastAsia="Times New Roman" w:hAnsi="Times New Roman" w:cs="Times New Roman"/>
          <w:b/>
        </w:rPr>
        <w:t xml:space="preserve"> 2023)</w:t>
      </w:r>
      <w:r>
        <w:rPr>
          <w:rFonts w:ascii="Times New Roman" w:eastAsia="Times New Roman" w:hAnsi="Times New Roman" w:cs="Times New Roman"/>
        </w:rPr>
        <w:t xml:space="preserve"> –</w:t>
      </w:r>
      <w:r w:rsidR="00ED4ED4" w:rsidRPr="00ED4ED4">
        <w:rPr>
          <w:rFonts w:ascii="Times New Roman" w:eastAsia="Times New Roman" w:hAnsi="Times New Roman" w:cs="Times New Roman"/>
        </w:rPr>
        <w:t xml:space="preserve"> </w:t>
      </w:r>
      <w:r w:rsidR="00ED4ED4" w:rsidRPr="005A2061">
        <w:rPr>
          <w:rFonts w:ascii="Times New Roman" w:eastAsia="Times New Roman" w:hAnsi="Times New Roman" w:cs="Times New Roman"/>
        </w:rPr>
        <w:t xml:space="preserve">Arizona Governor, </w:t>
      </w:r>
      <w:r w:rsidR="00ED4ED4" w:rsidRPr="005A2061">
        <w:rPr>
          <w:rFonts w:ascii="Times New Roman" w:eastAsia="Times New Roman" w:hAnsi="Times New Roman" w:cs="Times New Roman"/>
          <w:highlight w:val="white"/>
        </w:rPr>
        <w:t>Katie Hobbs</w:t>
      </w:r>
      <w:r w:rsidR="00ED4ED4" w:rsidRPr="005A2061">
        <w:rPr>
          <w:rFonts w:ascii="Times New Roman" w:eastAsia="Times New Roman" w:hAnsi="Times New Roman" w:cs="Times New Roman"/>
        </w:rPr>
        <w:t>,</w:t>
      </w:r>
      <w:r w:rsidR="00ED4ED4" w:rsidRPr="005A2061">
        <w:rPr>
          <w:rFonts w:ascii="Times New Roman" w:eastAsia="Times New Roman" w:hAnsi="Times New Roman" w:cs="Times New Roman"/>
          <w:color w:val="2A2A2A"/>
        </w:rPr>
        <w:t xml:space="preserve"> </w:t>
      </w:r>
      <w:r w:rsidR="00205A85" w:rsidRPr="005A2061">
        <w:rPr>
          <w:rFonts w:ascii="Times New Roman" w:eastAsia="Times New Roman" w:hAnsi="Times New Roman" w:cs="Times New Roman"/>
          <w:color w:val="2A2A2A"/>
        </w:rPr>
        <w:t xml:space="preserve">signed a proclamation declaring May 2023 as </w:t>
      </w:r>
      <w:hyperlink r:id="rId9">
        <w:r w:rsidR="00205A85" w:rsidRPr="005A2061">
          <w:rPr>
            <w:rFonts w:ascii="Times New Roman" w:eastAsia="Times New Roman" w:hAnsi="Times New Roman" w:cs="Times New Roman"/>
            <w:color w:val="0000FF"/>
            <w:u w:val="single"/>
          </w:rPr>
          <w:t>P</w:t>
        </w:r>
        <w:r w:rsidR="005846D0">
          <w:rPr>
            <w:rFonts w:ascii="Times New Roman" w:eastAsia="Times New Roman" w:hAnsi="Times New Roman" w:cs="Times New Roman"/>
            <w:color w:val="0000FF"/>
            <w:u w:val="single"/>
          </w:rPr>
          <w:t xml:space="preserve">ediatric </w:t>
        </w:r>
        <w:r w:rsidR="00205A85" w:rsidRPr="005A2061">
          <w:rPr>
            <w:rFonts w:ascii="Times New Roman" w:eastAsia="Times New Roman" w:hAnsi="Times New Roman" w:cs="Times New Roman"/>
            <w:color w:val="0000FF"/>
            <w:u w:val="single"/>
          </w:rPr>
          <w:t>F</w:t>
        </w:r>
        <w:r w:rsidR="005846D0">
          <w:rPr>
            <w:rFonts w:ascii="Times New Roman" w:eastAsia="Times New Roman" w:hAnsi="Times New Roman" w:cs="Times New Roman"/>
            <w:color w:val="0000FF"/>
            <w:u w:val="single"/>
          </w:rPr>
          <w:t xml:space="preserve">eeding </w:t>
        </w:r>
        <w:r w:rsidR="00205A85" w:rsidRPr="005A2061">
          <w:rPr>
            <w:rFonts w:ascii="Times New Roman" w:eastAsia="Times New Roman" w:hAnsi="Times New Roman" w:cs="Times New Roman"/>
            <w:color w:val="0000FF"/>
            <w:u w:val="single"/>
          </w:rPr>
          <w:t>D</w:t>
        </w:r>
        <w:r w:rsidR="005846D0">
          <w:rPr>
            <w:rFonts w:ascii="Times New Roman" w:eastAsia="Times New Roman" w:hAnsi="Times New Roman" w:cs="Times New Roman"/>
            <w:color w:val="0000FF"/>
            <w:u w:val="single"/>
          </w:rPr>
          <w:t>isorder</w:t>
        </w:r>
        <w:r w:rsidR="00205A85" w:rsidRPr="005A2061">
          <w:rPr>
            <w:rFonts w:ascii="Times New Roman" w:eastAsia="Times New Roman" w:hAnsi="Times New Roman" w:cs="Times New Roman"/>
            <w:color w:val="0000FF"/>
            <w:u w:val="single"/>
          </w:rPr>
          <w:t xml:space="preserve"> Awareness month</w:t>
        </w:r>
      </w:hyperlink>
      <w:r w:rsidR="00205A85" w:rsidRPr="005A2061">
        <w:rPr>
          <w:rFonts w:ascii="Times New Roman" w:eastAsia="Times New Roman" w:hAnsi="Times New Roman" w:cs="Times New Roman"/>
        </w:rPr>
        <w:t xml:space="preserve"> </w:t>
      </w:r>
      <w:r w:rsidR="00D16D70">
        <w:rPr>
          <w:rFonts w:ascii="Times New Roman" w:eastAsia="Times New Roman" w:hAnsi="Times New Roman" w:cs="Times New Roman"/>
          <w:color w:val="2A2A2A"/>
        </w:rPr>
        <w:t xml:space="preserve">bringing </w:t>
      </w:r>
      <w:r w:rsidR="007F4C99">
        <w:rPr>
          <w:rFonts w:ascii="Times New Roman" w:eastAsia="Times New Roman" w:hAnsi="Times New Roman" w:cs="Times New Roman"/>
          <w:color w:val="2A2A2A"/>
        </w:rPr>
        <w:t xml:space="preserve">into </w:t>
      </w:r>
      <w:r w:rsidR="00D16D70">
        <w:rPr>
          <w:rFonts w:ascii="Times New Roman" w:eastAsia="Times New Roman" w:hAnsi="Times New Roman" w:cs="Times New Roman"/>
          <w:color w:val="2A2A2A"/>
        </w:rPr>
        <w:t xml:space="preserve">focus </w:t>
      </w:r>
      <w:r w:rsidR="00205A85" w:rsidRPr="005A2061">
        <w:rPr>
          <w:rFonts w:ascii="Times New Roman" w:eastAsia="Times New Roman" w:hAnsi="Times New Roman" w:cs="Times New Roman"/>
          <w:color w:val="2A2A2A"/>
        </w:rPr>
        <w:t xml:space="preserve">this often-overlooked </w:t>
      </w:r>
      <w:r w:rsidR="00374430">
        <w:rPr>
          <w:rFonts w:ascii="Times New Roman" w:eastAsia="Times New Roman" w:hAnsi="Times New Roman" w:cs="Times New Roman"/>
          <w:color w:val="2A2A2A"/>
        </w:rPr>
        <w:t>condition</w:t>
      </w:r>
      <w:r w:rsidR="00205A85" w:rsidRPr="005A2061">
        <w:rPr>
          <w:rFonts w:ascii="Times New Roman" w:eastAsia="Times New Roman" w:hAnsi="Times New Roman" w:cs="Times New Roman"/>
          <w:color w:val="2A2A2A"/>
        </w:rPr>
        <w:t xml:space="preserve"> before a group from </w:t>
      </w:r>
      <w:hyperlink r:id="rId10" w:history="1">
        <w:r w:rsidR="00205A85" w:rsidRPr="005A2061">
          <w:rPr>
            <w:rStyle w:val="Hyperlink"/>
            <w:rFonts w:ascii="Times New Roman" w:hAnsi="Times New Roman" w:cs="Times New Roman"/>
            <w:color w:val="F58C42"/>
          </w:rPr>
          <w:t>Feeding Matters</w:t>
        </w:r>
      </w:hyperlink>
      <w:r w:rsidR="00ED4ED4" w:rsidRPr="005A2061">
        <w:rPr>
          <w:rStyle w:val="Hyperlink"/>
          <w:rFonts w:ascii="Times New Roman" w:hAnsi="Times New Roman" w:cs="Times New Roman"/>
          <w:color w:val="F58C42"/>
        </w:rPr>
        <w:t>.</w:t>
      </w:r>
      <w:r w:rsidR="00205A85" w:rsidRPr="005A2061">
        <w:rPr>
          <w:rFonts w:ascii="Times New Roman" w:eastAsia="Times New Roman" w:hAnsi="Times New Roman" w:cs="Times New Roman"/>
          <w:color w:val="2A2A2A"/>
        </w:rPr>
        <w:t xml:space="preserve"> </w:t>
      </w:r>
      <w:r w:rsidR="00ED4ED4" w:rsidRPr="005A2061">
        <w:rPr>
          <w:rFonts w:ascii="Times New Roman" w:eastAsia="Times New Roman" w:hAnsi="Times New Roman" w:cs="Times New Roman"/>
          <w:color w:val="2A2A2A"/>
        </w:rPr>
        <w:t xml:space="preserve"> The Phoenix based </w:t>
      </w:r>
      <w:r w:rsidRPr="005A2061">
        <w:rPr>
          <w:rFonts w:ascii="Times New Roman" w:eastAsia="Times New Roman" w:hAnsi="Times New Roman" w:cs="Times New Roman"/>
        </w:rPr>
        <w:t xml:space="preserve">nonprofit requested this special designation to highlight the medical, emotional, financial, educational and social struggles that families navigating the broad </w:t>
      </w:r>
      <w:r w:rsidRPr="00212E9E">
        <w:rPr>
          <w:rFonts w:ascii="Times New Roman" w:eastAsia="Times New Roman" w:hAnsi="Times New Roman" w:cs="Times New Roman"/>
        </w:rPr>
        <w:t>spectrum of pediatric feeding disorder (PFD) face.</w:t>
      </w:r>
      <w:r w:rsidR="00F54A34" w:rsidRPr="00212E9E">
        <w:rPr>
          <w:rFonts w:ascii="Times New Roman" w:eastAsia="Times New Roman" w:hAnsi="Times New Roman" w:cs="Times New Roman"/>
        </w:rPr>
        <w:t xml:space="preserve"> </w:t>
      </w:r>
      <w:r w:rsidRPr="00212E9E">
        <w:rPr>
          <w:rFonts w:ascii="Times New Roman" w:eastAsia="Times New Roman" w:hAnsi="Times New Roman" w:cs="Times New Roman"/>
        </w:rPr>
        <w:t xml:space="preserve">View the Governor’s proclamation in full </w:t>
      </w:r>
      <w:hyperlink r:id="rId11">
        <w:r w:rsidRPr="00212E9E">
          <w:rPr>
            <w:rFonts w:ascii="Times New Roman" w:eastAsia="Times New Roman" w:hAnsi="Times New Roman" w:cs="Times New Roman"/>
            <w:color w:val="1155CC"/>
            <w:u w:val="single"/>
          </w:rPr>
          <w:t>here</w:t>
        </w:r>
      </w:hyperlink>
      <w:r w:rsidRPr="00212E9E">
        <w:rPr>
          <w:rFonts w:ascii="Times New Roman" w:eastAsia="Times New Roman" w:hAnsi="Times New Roman" w:cs="Times New Roman"/>
          <w:color w:val="505050"/>
        </w:rPr>
        <w:t xml:space="preserve">. </w:t>
      </w:r>
      <w:r w:rsidR="00ED4ED4" w:rsidRPr="00212E9E">
        <w:rPr>
          <w:rFonts w:ascii="Times New Roman" w:eastAsia="Times New Roman" w:hAnsi="Times New Roman" w:cs="Times New Roman"/>
        </w:rPr>
        <w:br/>
        <w:t xml:space="preserve"> </w:t>
      </w:r>
      <w:r w:rsidR="00ED4ED4" w:rsidRPr="00212E9E">
        <w:rPr>
          <w:rFonts w:ascii="Times New Roman" w:eastAsia="Times New Roman" w:hAnsi="Times New Roman" w:cs="Times New Roman"/>
        </w:rPr>
        <w:tab/>
      </w:r>
      <w:r w:rsidRPr="00212E9E">
        <w:rPr>
          <w:rFonts w:ascii="Times New Roman" w:eastAsia="Times New Roman" w:hAnsi="Times New Roman" w:cs="Times New Roman"/>
        </w:rPr>
        <w:t>PFD impacts more than one in 37 American children under the age of five annually. This makes PFD more prevalent than well-known childhood conditions such as autism. Defined as impaired oral intake that is not age-appropriate and is associated with medical, nutritional, feeding skills, and/or psychosocial dysfunction, PFD is more than a symptom, it is its own condition. Struggling families face many barriers including; a lack of evidence-based data, the diverse and often underserved nature of PFD, grief and pressure when they cannot feed their child. Moreover, they face the challenge of painstaking meal times where every bite</w:t>
      </w:r>
      <w:r w:rsidR="00E8370D" w:rsidRPr="00212E9E">
        <w:rPr>
          <w:rFonts w:ascii="Times New Roman" w:eastAsia="Times New Roman" w:hAnsi="Times New Roman" w:cs="Times New Roman"/>
        </w:rPr>
        <w:t xml:space="preserve"> </w:t>
      </w:r>
      <w:r w:rsidRPr="00212E9E">
        <w:rPr>
          <w:rFonts w:ascii="Times New Roman" w:eastAsia="Times New Roman" w:hAnsi="Times New Roman" w:cs="Times New Roman"/>
        </w:rPr>
        <w:t xml:space="preserve">and every milestone is extremely hard-earned. </w:t>
      </w:r>
      <w:r w:rsidR="00F54A34" w:rsidRPr="00212E9E">
        <w:rPr>
          <w:rFonts w:ascii="Times New Roman" w:eastAsia="Times New Roman" w:hAnsi="Times New Roman" w:cs="Times New Roman"/>
        </w:rPr>
        <w:t xml:space="preserve">PFD can lead to a disability and if untreated, can have long-term </w:t>
      </w:r>
      <w:r w:rsidR="00BB0AAD" w:rsidRPr="00212E9E">
        <w:rPr>
          <w:rFonts w:ascii="Times New Roman" w:eastAsia="Times New Roman" w:hAnsi="Times New Roman" w:cs="Times New Roman"/>
        </w:rPr>
        <w:t>psychosocial</w:t>
      </w:r>
      <w:r w:rsidR="00F54A34" w:rsidRPr="00212E9E">
        <w:rPr>
          <w:rFonts w:ascii="Times New Roman" w:eastAsia="Times New Roman" w:hAnsi="Times New Roman" w:cs="Times New Roman"/>
        </w:rPr>
        <w:t xml:space="preserve"> damage. </w:t>
      </w:r>
      <w:r w:rsidRPr="00212E9E">
        <w:rPr>
          <w:rFonts w:ascii="Times New Roman" w:eastAsia="Times New Roman" w:hAnsi="Times New Roman" w:cs="Times New Roman"/>
        </w:rPr>
        <w:tab/>
      </w:r>
      <w:r w:rsidR="00D72BD1" w:rsidRPr="00212E9E">
        <w:rPr>
          <w:rFonts w:ascii="Times New Roman" w:eastAsia="Times New Roman" w:hAnsi="Times New Roman" w:cs="Times New Roman"/>
        </w:rPr>
        <w:br/>
        <w:t xml:space="preserve"> </w:t>
      </w:r>
      <w:r w:rsidR="00D72BD1" w:rsidRPr="00212E9E">
        <w:rPr>
          <w:rFonts w:ascii="Times New Roman" w:eastAsia="Times New Roman" w:hAnsi="Times New Roman" w:cs="Times New Roman"/>
        </w:rPr>
        <w:tab/>
      </w:r>
      <w:r w:rsidR="00CC252D">
        <w:rPr>
          <w:rFonts w:ascii="Times New Roman" w:eastAsia="Times New Roman" w:hAnsi="Times New Roman" w:cs="Times New Roman"/>
        </w:rPr>
        <w:t xml:space="preserve">“This condition is devastating. For the many families who have </w:t>
      </w:r>
      <w:r w:rsidR="00454046">
        <w:rPr>
          <w:rFonts w:ascii="Times New Roman" w:eastAsia="Times New Roman" w:hAnsi="Times New Roman" w:cs="Times New Roman"/>
        </w:rPr>
        <w:t>suffered</w:t>
      </w:r>
      <w:r w:rsidR="00CC252D">
        <w:rPr>
          <w:rFonts w:ascii="Times New Roman" w:eastAsia="Times New Roman" w:hAnsi="Times New Roman" w:cs="Times New Roman"/>
        </w:rPr>
        <w:t xml:space="preserve">, often in silence, with struggling to get adequate nutrition to their </w:t>
      </w:r>
      <w:r w:rsidR="00454046">
        <w:rPr>
          <w:rFonts w:ascii="Times New Roman" w:eastAsia="Times New Roman" w:hAnsi="Times New Roman" w:cs="Times New Roman"/>
        </w:rPr>
        <w:t>growing</w:t>
      </w:r>
      <w:r w:rsidR="00CC252D">
        <w:rPr>
          <w:rFonts w:ascii="Times New Roman" w:eastAsia="Times New Roman" w:hAnsi="Times New Roman" w:cs="Times New Roman"/>
        </w:rPr>
        <w:t xml:space="preserve"> child,</w:t>
      </w:r>
      <w:r w:rsidR="00422A8A">
        <w:rPr>
          <w:rFonts w:ascii="Times New Roman" w:eastAsia="Times New Roman" w:hAnsi="Times New Roman" w:cs="Times New Roman"/>
        </w:rPr>
        <w:t xml:space="preserve"> </w:t>
      </w:r>
      <w:r w:rsidR="00454046">
        <w:rPr>
          <w:rFonts w:ascii="Times New Roman" w:eastAsia="Times New Roman" w:hAnsi="Times New Roman" w:cs="Times New Roman"/>
        </w:rPr>
        <w:t xml:space="preserve">we are happy to say that there is support and </w:t>
      </w:r>
      <w:r w:rsidR="006006A4">
        <w:rPr>
          <w:rFonts w:ascii="Times New Roman" w:eastAsia="Times New Roman" w:hAnsi="Times New Roman" w:cs="Times New Roman"/>
        </w:rPr>
        <w:t xml:space="preserve">we </w:t>
      </w:r>
      <w:r w:rsidR="00454046">
        <w:rPr>
          <w:rFonts w:ascii="Times New Roman" w:eastAsia="Times New Roman" w:hAnsi="Times New Roman" w:cs="Times New Roman"/>
        </w:rPr>
        <w:t>are proud that this noble mission has its roots right here in Arizona,</w:t>
      </w:r>
      <w:r w:rsidR="002D2B94">
        <w:rPr>
          <w:rFonts w:ascii="Times New Roman" w:eastAsia="Times New Roman" w:hAnsi="Times New Roman" w:cs="Times New Roman"/>
        </w:rPr>
        <w:t>”</w:t>
      </w:r>
      <w:r w:rsidR="00454046">
        <w:rPr>
          <w:rFonts w:ascii="Times New Roman" w:eastAsia="Times New Roman" w:hAnsi="Times New Roman" w:cs="Times New Roman"/>
        </w:rPr>
        <w:t xml:space="preserve"> said Governor Hobbs. “PFD Awareness month is a great opportunity for Arizonans to learn more about this disorder and advocate for those it impacts.” </w:t>
      </w:r>
      <w:r w:rsidR="003B594D">
        <w:rPr>
          <w:rFonts w:ascii="Times New Roman" w:eastAsia="Times New Roman" w:hAnsi="Times New Roman" w:cs="Times New Roman"/>
        </w:rPr>
        <w:br/>
        <w:t xml:space="preserve"> </w:t>
      </w:r>
      <w:r w:rsidR="003B594D">
        <w:rPr>
          <w:rFonts w:ascii="Times New Roman" w:eastAsia="Times New Roman" w:hAnsi="Times New Roman" w:cs="Times New Roman"/>
        </w:rPr>
        <w:tab/>
      </w:r>
      <w:r w:rsidRPr="004B1C21">
        <w:rPr>
          <w:rFonts w:ascii="Times New Roman" w:eastAsia="Times New Roman" w:hAnsi="Times New Roman" w:cs="Times New Roman"/>
        </w:rPr>
        <w:t>“</w:t>
      </w:r>
      <w:r w:rsidR="005846D0" w:rsidRPr="004B1C21">
        <w:rPr>
          <w:rFonts w:ascii="Times New Roman" w:eastAsia="Times New Roman" w:hAnsi="Times New Roman" w:cs="Times New Roman"/>
        </w:rPr>
        <w:t xml:space="preserve">This proclamation </w:t>
      </w:r>
      <w:r w:rsidR="00212E9E" w:rsidRPr="004B1C21">
        <w:rPr>
          <w:rFonts w:ascii="Times New Roman" w:eastAsia="Times New Roman" w:hAnsi="Times New Roman" w:cs="Times New Roman"/>
        </w:rPr>
        <w:t>demonstrates great</w:t>
      </w:r>
      <w:r w:rsidR="005846D0" w:rsidRPr="004B1C21">
        <w:rPr>
          <w:rFonts w:ascii="Times New Roman" w:eastAsia="Times New Roman" w:hAnsi="Times New Roman" w:cs="Times New Roman"/>
        </w:rPr>
        <w:t xml:space="preserve"> support for families and children experiencing </w:t>
      </w:r>
      <w:r w:rsidR="00A66B9B" w:rsidRPr="004B1C21">
        <w:rPr>
          <w:rFonts w:ascii="Times New Roman" w:eastAsia="Times New Roman" w:hAnsi="Times New Roman" w:cs="Times New Roman"/>
        </w:rPr>
        <w:t>pediatric feeding disorder, said Jaclyn Pederson,</w:t>
      </w:r>
      <w:r w:rsidR="00A66B9B" w:rsidRPr="004B1C21">
        <w:rPr>
          <w:rFonts w:ascii="Times New Roman" w:eastAsia="Times New Roman" w:hAnsi="Times New Roman" w:cs="Times New Roman"/>
          <w:b/>
        </w:rPr>
        <w:t xml:space="preserve"> </w:t>
      </w:r>
      <w:r w:rsidR="00A66B9B" w:rsidRPr="004B1C21">
        <w:rPr>
          <w:rFonts w:ascii="Times New Roman" w:eastAsia="Times New Roman" w:hAnsi="Times New Roman" w:cs="Times New Roman"/>
        </w:rPr>
        <w:t>chief executive officer of Feeding Matters. “</w:t>
      </w:r>
      <w:r w:rsidRPr="004B1C21">
        <w:rPr>
          <w:rFonts w:ascii="Times New Roman" w:eastAsia="Times New Roman" w:hAnsi="Times New Roman" w:cs="Times New Roman"/>
        </w:rPr>
        <w:t xml:space="preserve">There is an </w:t>
      </w:r>
      <w:r w:rsidR="00BB0E83" w:rsidRPr="004B1C21">
        <w:rPr>
          <w:rFonts w:ascii="Times New Roman" w:eastAsia="Times New Roman" w:hAnsi="Times New Roman" w:cs="Times New Roman"/>
        </w:rPr>
        <w:t>i</w:t>
      </w:r>
      <w:r w:rsidR="00E8370D" w:rsidRPr="004B1C21">
        <w:rPr>
          <w:rFonts w:ascii="Times New Roman" w:eastAsia="Times New Roman" w:hAnsi="Times New Roman" w:cs="Times New Roman"/>
        </w:rPr>
        <w:t>ndisputable</w:t>
      </w:r>
      <w:r w:rsidRPr="004B1C21">
        <w:rPr>
          <w:rFonts w:ascii="Times New Roman" w:eastAsia="Times New Roman" w:hAnsi="Times New Roman" w:cs="Times New Roman"/>
        </w:rPr>
        <w:t xml:space="preserve"> </w:t>
      </w:r>
      <w:r w:rsidR="00E8370D" w:rsidRPr="004B1C21">
        <w:rPr>
          <w:rFonts w:ascii="Times New Roman" w:eastAsia="Times New Roman" w:hAnsi="Times New Roman" w:cs="Times New Roman"/>
        </w:rPr>
        <w:t>correlation</w:t>
      </w:r>
      <w:r w:rsidRPr="004B1C21">
        <w:rPr>
          <w:rFonts w:ascii="Times New Roman" w:eastAsia="Times New Roman" w:hAnsi="Times New Roman" w:cs="Times New Roman"/>
        </w:rPr>
        <w:t xml:space="preserve"> between heightened awareness of PFD and equitable access to screening, diagnosis, and early intervention </w:t>
      </w:r>
      <w:r w:rsidR="00E8370D" w:rsidRPr="004B1C21">
        <w:rPr>
          <w:rFonts w:ascii="Times New Roman" w:eastAsia="Times New Roman" w:hAnsi="Times New Roman" w:cs="Times New Roman"/>
        </w:rPr>
        <w:t>which can all</w:t>
      </w:r>
      <w:r w:rsidRPr="004B1C21">
        <w:rPr>
          <w:rFonts w:ascii="Times New Roman" w:eastAsia="Times New Roman" w:hAnsi="Times New Roman" w:cs="Times New Roman"/>
        </w:rPr>
        <w:t xml:space="preserve"> positively contribute to the health outcomes for thousands of children</w:t>
      </w:r>
      <w:r w:rsidR="00A66B9B" w:rsidRPr="004B1C21">
        <w:rPr>
          <w:rFonts w:ascii="Times New Roman" w:eastAsia="Times New Roman" w:hAnsi="Times New Roman" w:cs="Times New Roman"/>
        </w:rPr>
        <w:t xml:space="preserve">. A month dedicated to awareness encourages more families, members of the medical community, government entities, insurers and the broader community worldwide to </w:t>
      </w:r>
      <w:r w:rsidR="00A25274">
        <w:rPr>
          <w:rFonts w:ascii="Times New Roman" w:eastAsia="Times New Roman" w:hAnsi="Times New Roman" w:cs="Times New Roman"/>
        </w:rPr>
        <w:t xml:space="preserve">seek support and </w:t>
      </w:r>
      <w:r w:rsidR="00A66B9B" w:rsidRPr="004B1C21">
        <w:rPr>
          <w:rFonts w:ascii="Times New Roman" w:eastAsia="Times New Roman" w:hAnsi="Times New Roman" w:cs="Times New Roman"/>
        </w:rPr>
        <w:t xml:space="preserve">ask </w:t>
      </w:r>
      <w:r w:rsidR="00A25274">
        <w:rPr>
          <w:rFonts w:ascii="Times New Roman" w:eastAsia="Times New Roman" w:hAnsi="Times New Roman" w:cs="Times New Roman"/>
        </w:rPr>
        <w:t xml:space="preserve">the hard </w:t>
      </w:r>
      <w:r w:rsidR="00A66B9B" w:rsidRPr="004B1C21">
        <w:rPr>
          <w:rFonts w:ascii="Times New Roman" w:eastAsia="Times New Roman" w:hAnsi="Times New Roman" w:cs="Times New Roman"/>
        </w:rPr>
        <w:t xml:space="preserve">questions,” Pederson concluded.  </w:t>
      </w:r>
      <w:r w:rsidR="00FC1A71" w:rsidRPr="004B1C21">
        <w:rPr>
          <w:rFonts w:ascii="Times New Roman" w:eastAsia="Times New Roman" w:hAnsi="Times New Roman" w:cs="Times New Roman"/>
        </w:rPr>
        <w:br/>
      </w:r>
      <w:r w:rsidR="00FC1A71">
        <w:rPr>
          <w:rFonts w:ascii="Times New Roman" w:eastAsia="Times New Roman" w:hAnsi="Times New Roman" w:cs="Times New Roman"/>
        </w:rPr>
        <w:t xml:space="preserve"> </w:t>
      </w:r>
      <w:r w:rsidR="00FC1A71">
        <w:rPr>
          <w:rFonts w:ascii="Times New Roman" w:eastAsia="Times New Roman" w:hAnsi="Times New Roman" w:cs="Times New Roman"/>
        </w:rPr>
        <w:tab/>
      </w:r>
      <w:r w:rsidR="00D72BD1" w:rsidRPr="005A2061">
        <w:rPr>
          <w:rFonts w:ascii="Times New Roman" w:eastAsia="Times New Roman" w:hAnsi="Times New Roman" w:cs="Times New Roman"/>
        </w:rPr>
        <w:t xml:space="preserve">In attempt to advocate for these families, Feeding Matters is proud to announce their first annual </w:t>
      </w:r>
      <w:hyperlink r:id="rId12">
        <w:r w:rsidR="00D72BD1" w:rsidRPr="005A2061">
          <w:rPr>
            <w:rFonts w:ascii="Times New Roman" w:eastAsia="Times New Roman" w:hAnsi="Times New Roman" w:cs="Times New Roman"/>
            <w:color w:val="0000FF"/>
            <w:u w:val="single"/>
          </w:rPr>
          <w:t>P</w:t>
        </w:r>
      </w:hyperlink>
      <w:hyperlink r:id="rId13">
        <w:r w:rsidR="00D72BD1" w:rsidRPr="005A2061">
          <w:rPr>
            <w:rFonts w:ascii="Times New Roman" w:eastAsia="Times New Roman" w:hAnsi="Times New Roman" w:cs="Times New Roman"/>
            <w:color w:val="1155CC"/>
            <w:u w:val="single"/>
          </w:rPr>
          <w:t>FD Awareness Month Campaign</w:t>
        </w:r>
      </w:hyperlink>
      <w:r w:rsidR="00D72BD1" w:rsidRPr="005A2061">
        <w:rPr>
          <w:rFonts w:ascii="Times New Roman" w:eastAsia="Times New Roman" w:hAnsi="Times New Roman" w:cs="Times New Roman"/>
        </w:rPr>
        <w:t xml:space="preserve">: </w:t>
      </w:r>
      <w:hyperlink r:id="rId14">
        <w:r w:rsidR="00D72BD1" w:rsidRPr="005A2061">
          <w:rPr>
            <w:rFonts w:ascii="Times New Roman" w:eastAsia="Times New Roman" w:hAnsi="Times New Roman" w:cs="Times New Roman"/>
            <w:color w:val="1155CC"/>
            <w:u w:val="single"/>
          </w:rPr>
          <w:t xml:space="preserve">Call it PFD: </w:t>
        </w:r>
      </w:hyperlink>
      <w:hyperlink r:id="rId15">
        <w:r w:rsidR="00D72BD1" w:rsidRPr="005A2061">
          <w:rPr>
            <w:rFonts w:ascii="Times New Roman" w:eastAsia="Times New Roman" w:hAnsi="Times New Roman" w:cs="Times New Roman"/>
            <w:color w:val="1155CC"/>
            <w:u w:val="single"/>
          </w:rPr>
          <w:t>Feed the Cause</w:t>
        </w:r>
      </w:hyperlink>
      <w:r w:rsidR="00D72BD1" w:rsidRPr="005A2061">
        <w:rPr>
          <w:rFonts w:ascii="Times New Roman" w:eastAsia="Times New Roman" w:hAnsi="Times New Roman" w:cs="Times New Roman"/>
        </w:rPr>
        <w:t xml:space="preserve">, helping individuals educate themselves and others through ample opportunities to get involved:  </w:t>
      </w:r>
    </w:p>
    <w:p w14:paraId="53647062" w14:textId="77777777" w:rsidR="00D72BD1" w:rsidRPr="005A2061" w:rsidRDefault="00000000" w:rsidP="005A2061">
      <w:pPr>
        <w:numPr>
          <w:ilvl w:val="0"/>
          <w:numId w:val="1"/>
        </w:numPr>
        <w:pBdr>
          <w:top w:val="nil"/>
          <w:left w:val="nil"/>
          <w:bottom w:val="nil"/>
          <w:right w:val="nil"/>
          <w:between w:val="nil"/>
        </w:pBdr>
        <w:spacing w:after="0"/>
        <w:rPr>
          <w:rFonts w:ascii="Times New Roman" w:eastAsia="Times New Roman" w:hAnsi="Times New Roman" w:cs="Times New Roman"/>
          <w:color w:val="000000"/>
        </w:rPr>
      </w:pPr>
      <w:hyperlink r:id="rId16">
        <w:r w:rsidR="00D72BD1" w:rsidRPr="005A2061">
          <w:rPr>
            <w:rFonts w:ascii="Times New Roman" w:eastAsia="Times New Roman" w:hAnsi="Times New Roman" w:cs="Times New Roman"/>
            <w:color w:val="F6893D"/>
          </w:rPr>
          <w:t>Become a PFD Awareness Month Champion</w:t>
        </w:r>
      </w:hyperlink>
      <w:r w:rsidR="00D72BD1" w:rsidRPr="005A2061">
        <w:rPr>
          <w:rFonts w:ascii="Times New Roman" w:eastAsia="Cambria" w:hAnsi="Times New Roman" w:cs="Times New Roman"/>
          <w:color w:val="F6893D"/>
        </w:rPr>
        <w:t>.</w:t>
      </w:r>
      <w:r w:rsidR="00D72BD1" w:rsidRPr="005A2061">
        <w:rPr>
          <w:rFonts w:ascii="Times New Roman" w:eastAsia="Times New Roman" w:hAnsi="Times New Roman" w:cs="Times New Roman"/>
          <w:color w:val="F79646"/>
        </w:rPr>
        <w:t xml:space="preserve"> </w:t>
      </w:r>
      <w:r w:rsidR="00D72BD1" w:rsidRPr="005A2061">
        <w:rPr>
          <w:rFonts w:ascii="Times New Roman" w:eastAsia="Times New Roman" w:hAnsi="Times New Roman" w:cs="Times New Roman"/>
          <w:color w:val="000000"/>
        </w:rPr>
        <w:t xml:space="preserve">This year, we are hosting our first-ever PFD Awareness Month </w:t>
      </w:r>
      <w:r w:rsidR="00D72BD1" w:rsidRPr="005A2061">
        <w:rPr>
          <w:rFonts w:ascii="Times New Roman" w:eastAsia="Times New Roman" w:hAnsi="Times New Roman" w:cs="Times New Roman"/>
        </w:rPr>
        <w:t xml:space="preserve">Fundraising </w:t>
      </w:r>
      <w:r w:rsidR="00D72BD1" w:rsidRPr="005A2061">
        <w:rPr>
          <w:rFonts w:ascii="Times New Roman" w:eastAsia="Times New Roman" w:hAnsi="Times New Roman" w:cs="Times New Roman"/>
          <w:color w:val="000000"/>
        </w:rPr>
        <w:t>Campaign: Feed the Cause.</w:t>
      </w:r>
    </w:p>
    <w:p w14:paraId="4F3831B9" w14:textId="77777777" w:rsidR="00D72BD1" w:rsidRPr="005A2061" w:rsidRDefault="00000000" w:rsidP="005A2061">
      <w:pPr>
        <w:numPr>
          <w:ilvl w:val="0"/>
          <w:numId w:val="1"/>
        </w:numPr>
        <w:pBdr>
          <w:top w:val="nil"/>
          <w:left w:val="nil"/>
          <w:bottom w:val="nil"/>
          <w:right w:val="nil"/>
          <w:between w:val="nil"/>
        </w:pBdr>
        <w:spacing w:after="0"/>
        <w:rPr>
          <w:rFonts w:ascii="Times New Roman" w:eastAsia="Times New Roman" w:hAnsi="Times New Roman" w:cs="Times New Roman"/>
          <w:color w:val="000000"/>
        </w:rPr>
      </w:pPr>
      <w:hyperlink r:id="rId17">
        <w:r w:rsidR="00D72BD1" w:rsidRPr="005A2061">
          <w:rPr>
            <w:rFonts w:ascii="Times New Roman" w:eastAsia="Times New Roman" w:hAnsi="Times New Roman" w:cs="Times New Roman"/>
            <w:color w:val="F6893D"/>
          </w:rPr>
          <w:t>Buy a PFD Awareness Month shirt</w:t>
        </w:r>
      </w:hyperlink>
      <w:r w:rsidR="00D72BD1" w:rsidRPr="005A2061">
        <w:rPr>
          <w:rFonts w:ascii="Times New Roman" w:eastAsia="Times New Roman" w:hAnsi="Times New Roman" w:cs="Times New Roman"/>
          <w:color w:val="58595B"/>
        </w:rPr>
        <w:t xml:space="preserve">. </w:t>
      </w:r>
      <w:r w:rsidR="00D72BD1" w:rsidRPr="005A2061">
        <w:rPr>
          <w:rFonts w:ascii="Times New Roman" w:eastAsia="Times New Roman" w:hAnsi="Times New Roman" w:cs="Times New Roman"/>
          <w:color w:val="000000"/>
        </w:rPr>
        <w:t>Post a photo wearing your shirt with the tag #CallItPFD to your social media.</w:t>
      </w:r>
    </w:p>
    <w:p w14:paraId="39D8630B" w14:textId="77777777" w:rsidR="00D72BD1" w:rsidRPr="005A2061" w:rsidRDefault="00000000" w:rsidP="005A2061">
      <w:pPr>
        <w:numPr>
          <w:ilvl w:val="0"/>
          <w:numId w:val="1"/>
        </w:numPr>
        <w:pBdr>
          <w:top w:val="nil"/>
          <w:left w:val="nil"/>
          <w:bottom w:val="nil"/>
          <w:right w:val="nil"/>
          <w:between w:val="nil"/>
        </w:pBdr>
        <w:spacing w:after="0"/>
        <w:rPr>
          <w:rFonts w:ascii="Times New Roman" w:eastAsia="Times New Roman" w:hAnsi="Times New Roman" w:cs="Times New Roman"/>
          <w:color w:val="58595B"/>
        </w:rPr>
      </w:pPr>
      <w:hyperlink r:id="rId18">
        <w:r w:rsidR="00D72BD1" w:rsidRPr="005A2061">
          <w:rPr>
            <w:rFonts w:ascii="Times New Roman" w:eastAsia="Times New Roman" w:hAnsi="Times New Roman" w:cs="Times New Roman"/>
            <w:color w:val="F6893D"/>
          </w:rPr>
          <w:t>Learn about PFD</w:t>
        </w:r>
      </w:hyperlink>
      <w:r w:rsidR="00D72BD1" w:rsidRPr="005A2061">
        <w:rPr>
          <w:rFonts w:ascii="Times New Roman" w:eastAsia="Times New Roman" w:hAnsi="Times New Roman" w:cs="Times New Roman"/>
          <w:color w:val="58595B"/>
        </w:rPr>
        <w:t xml:space="preserve">. </w:t>
      </w:r>
      <w:r w:rsidR="00D72BD1" w:rsidRPr="005A2061">
        <w:rPr>
          <w:rFonts w:ascii="Times New Roman" w:eastAsia="Times New Roman" w:hAnsi="Times New Roman" w:cs="Times New Roman"/>
          <w:color w:val="000000"/>
        </w:rPr>
        <w:t>Read about the power of a diagnosis in these </w:t>
      </w:r>
      <w:hyperlink r:id="rId19">
        <w:r w:rsidR="00D72BD1" w:rsidRPr="005A2061">
          <w:rPr>
            <w:rFonts w:ascii="Times New Roman" w:eastAsia="Times New Roman" w:hAnsi="Times New Roman" w:cs="Times New Roman"/>
            <w:color w:val="F6893D"/>
          </w:rPr>
          <w:t>PFD Stories</w:t>
        </w:r>
      </w:hyperlink>
      <w:r w:rsidR="00D72BD1" w:rsidRPr="005A2061">
        <w:rPr>
          <w:rFonts w:ascii="Times New Roman" w:eastAsia="Times New Roman" w:hAnsi="Times New Roman" w:cs="Times New Roman"/>
          <w:color w:val="58595B"/>
        </w:rPr>
        <w:t> or </w:t>
      </w:r>
      <w:hyperlink r:id="rId20">
        <w:r w:rsidR="00D72BD1" w:rsidRPr="005A2061">
          <w:rPr>
            <w:rFonts w:ascii="Times New Roman" w:eastAsia="Times New Roman" w:hAnsi="Times New Roman" w:cs="Times New Roman"/>
            <w:color w:val="F6893D"/>
          </w:rPr>
          <w:t>share your own</w:t>
        </w:r>
      </w:hyperlink>
    </w:p>
    <w:p w14:paraId="3D5C78DC" w14:textId="77777777" w:rsidR="00D72BD1" w:rsidRPr="005A2061" w:rsidRDefault="00000000" w:rsidP="005A2061">
      <w:pPr>
        <w:numPr>
          <w:ilvl w:val="0"/>
          <w:numId w:val="1"/>
        </w:numPr>
        <w:pBdr>
          <w:top w:val="nil"/>
          <w:left w:val="nil"/>
          <w:bottom w:val="nil"/>
          <w:right w:val="nil"/>
          <w:between w:val="nil"/>
        </w:pBdr>
        <w:spacing w:after="0"/>
        <w:rPr>
          <w:rFonts w:ascii="Times New Roman" w:eastAsia="Times New Roman" w:hAnsi="Times New Roman" w:cs="Times New Roman"/>
          <w:color w:val="000000"/>
        </w:rPr>
      </w:pPr>
      <w:hyperlink r:id="rId21">
        <w:r w:rsidR="00D72BD1" w:rsidRPr="005A2061">
          <w:rPr>
            <w:rFonts w:ascii="Times New Roman" w:eastAsia="Times New Roman" w:hAnsi="Times New Roman" w:cs="Times New Roman"/>
            <w:color w:val="F6893D"/>
          </w:rPr>
          <w:t>Become a sponsor</w:t>
        </w:r>
      </w:hyperlink>
      <w:r w:rsidR="00D72BD1" w:rsidRPr="005A2061">
        <w:rPr>
          <w:rFonts w:ascii="Times New Roman" w:eastAsia="Times New Roman" w:hAnsi="Times New Roman" w:cs="Times New Roman"/>
          <w:color w:val="58595B"/>
        </w:rPr>
        <w:t xml:space="preserve">. </w:t>
      </w:r>
      <w:r w:rsidR="00D72BD1" w:rsidRPr="005A2061">
        <w:rPr>
          <w:rFonts w:ascii="Times New Roman" w:eastAsia="Times New Roman" w:hAnsi="Times New Roman" w:cs="Times New Roman"/>
          <w:color w:val="000000"/>
        </w:rPr>
        <w:t>Support the Call if PFD: Feed the Cause event</w:t>
      </w:r>
    </w:p>
    <w:p w14:paraId="3E13FE00" w14:textId="12B25CA2" w:rsidR="00E6734B" w:rsidRPr="00C240C6" w:rsidRDefault="00D72BD1" w:rsidP="00C240C6">
      <w:pPr>
        <w:spacing w:after="0" w:line="360" w:lineRule="auto"/>
        <w:ind w:firstLine="720"/>
        <w:rPr>
          <w:rFonts w:ascii="Times New Roman" w:eastAsia="Times New Roman" w:hAnsi="Times New Roman" w:cs="Times New Roman"/>
        </w:rPr>
      </w:pPr>
      <w:r w:rsidRPr="005A2061">
        <w:rPr>
          <w:rFonts w:ascii="Times New Roman" w:eastAsia="Times New Roman" w:hAnsi="Times New Roman" w:cs="Times New Roman"/>
        </w:rPr>
        <w:br/>
      </w:r>
      <w:r w:rsidR="00ED0327" w:rsidRPr="00C240C6">
        <w:rPr>
          <w:rFonts w:ascii="Times New Roman" w:eastAsia="Times New Roman" w:hAnsi="Times New Roman" w:cs="Times New Roman"/>
        </w:rPr>
        <w:t xml:space="preserve">The simple </w:t>
      </w:r>
      <w:hyperlink r:id="rId22">
        <w:r w:rsidR="00ED0327" w:rsidRPr="00C240C6">
          <w:rPr>
            <w:rFonts w:ascii="Times New Roman" w:eastAsia="Times New Roman" w:hAnsi="Times New Roman" w:cs="Times New Roman"/>
            <w:color w:val="0563C1"/>
            <w:u w:val="single"/>
          </w:rPr>
          <w:t>Feeding Matters Infant and Child Feeding Questionnaire</w:t>
        </w:r>
      </w:hyperlink>
      <w:r w:rsidR="00ED0327" w:rsidRPr="00C240C6">
        <w:rPr>
          <w:rFonts w:ascii="Times New Roman" w:eastAsia="Times New Roman" w:hAnsi="Times New Roman" w:cs="Times New Roman"/>
          <w:color w:val="404040"/>
        </w:rPr>
        <w:t xml:space="preserve"> </w:t>
      </w:r>
      <w:r w:rsidR="00ED0327" w:rsidRPr="00C240C6">
        <w:rPr>
          <w:rFonts w:ascii="Times New Roman" w:eastAsia="Times New Roman" w:hAnsi="Times New Roman" w:cs="Times New Roman"/>
        </w:rPr>
        <w:t xml:space="preserve">may help target areas of concern for families and physicians.  Families, caretakers and members of the medical community are also encouraged to visit: </w:t>
      </w:r>
      <w:hyperlink r:id="rId23">
        <w:r w:rsidR="00ED0327" w:rsidRPr="00C240C6">
          <w:rPr>
            <w:rFonts w:ascii="Times New Roman" w:eastAsia="Times New Roman" w:hAnsi="Times New Roman" w:cs="Times New Roman"/>
            <w:color w:val="0563C1"/>
            <w:u w:val="single"/>
          </w:rPr>
          <w:t>Resources and Support</w:t>
        </w:r>
      </w:hyperlink>
      <w:r w:rsidR="00ED0327" w:rsidRPr="00C240C6">
        <w:rPr>
          <w:rFonts w:ascii="Times New Roman" w:eastAsia="Times New Roman" w:hAnsi="Times New Roman" w:cs="Times New Roman"/>
          <w:color w:val="404040"/>
        </w:rPr>
        <w:t xml:space="preserve"> or </w:t>
      </w:r>
      <w:r w:rsidR="00ED0327" w:rsidRPr="00C240C6">
        <w:rPr>
          <w:rFonts w:ascii="Times New Roman" w:eastAsia="Times New Roman" w:hAnsi="Times New Roman" w:cs="Times New Roman"/>
        </w:rPr>
        <w:t xml:space="preserve">to join us and attend our virtual </w:t>
      </w:r>
      <w:hyperlink r:id="rId24">
        <w:r w:rsidR="00ED0327" w:rsidRPr="00C240C6">
          <w:rPr>
            <w:rFonts w:ascii="Times New Roman" w:eastAsia="Times New Roman" w:hAnsi="Times New Roman" w:cs="Times New Roman"/>
            <w:color w:val="0000FF"/>
            <w:u w:val="single"/>
          </w:rPr>
          <w:t>International PFD conference</w:t>
        </w:r>
      </w:hyperlink>
      <w:r w:rsidR="00ED0327" w:rsidRPr="00C240C6">
        <w:rPr>
          <w:rFonts w:ascii="Times New Roman" w:eastAsia="Times New Roman" w:hAnsi="Times New Roman" w:cs="Times New Roman"/>
        </w:rPr>
        <w:t xml:space="preserve">, available on-demand through May 31, 2023. </w:t>
      </w:r>
    </w:p>
    <w:p w14:paraId="5B6E33F2" w14:textId="77777777" w:rsidR="00E6734B" w:rsidRDefault="00E6734B">
      <w:pPr>
        <w:spacing w:after="0"/>
        <w:rPr>
          <w:rFonts w:ascii="Times New Roman" w:eastAsia="Times New Roman" w:hAnsi="Times New Roman" w:cs="Times New Roman"/>
          <w:color w:val="404040"/>
        </w:rPr>
      </w:pPr>
    </w:p>
    <w:p w14:paraId="2DCBB2B1" w14:textId="77777777" w:rsidR="00E6734B" w:rsidRDefault="00ED0327">
      <w:pPr>
        <w:spacing w:after="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About Feeding Matters</w:t>
      </w:r>
    </w:p>
    <w:p w14:paraId="7A92F9BA" w14:textId="77777777" w:rsidR="00E6734B" w:rsidRDefault="00ED0327">
      <w:pPr>
        <w:spacing w:after="0"/>
        <w:rPr>
          <w:rFonts w:ascii="Times New Roman" w:eastAsia="Times New Roman" w:hAnsi="Times New Roman" w:cs="Times New Roman"/>
          <w:color w:val="0000FF"/>
          <w:u w:val="single"/>
        </w:rPr>
      </w:pPr>
      <w:r>
        <w:rPr>
          <w:rFonts w:ascii="Times New Roman" w:eastAsia="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2021, Feeding Matters reached nearly 200,000 individuals in 50 states and 143 countries through their programs and website.  To learn more about pediatric feeding disorder, visit </w:t>
      </w:r>
      <w:hyperlink r:id="rId25">
        <w:r>
          <w:rPr>
            <w:rFonts w:ascii="Times New Roman" w:eastAsia="Times New Roman" w:hAnsi="Times New Roman" w:cs="Times New Roman"/>
            <w:color w:val="0000FF"/>
            <w:u w:val="single"/>
          </w:rPr>
          <w:t>feedingmatters.org</w:t>
        </w:r>
      </w:hyperlink>
      <w:r>
        <w:rPr>
          <w:rFonts w:ascii="Times New Roman" w:eastAsia="Times New Roman" w:hAnsi="Times New Roman" w:cs="Times New Roman"/>
          <w:color w:val="7F7F7F"/>
        </w:rPr>
        <w:t xml:space="preserve"> </w:t>
      </w:r>
      <w:r>
        <w:rPr>
          <w:rFonts w:ascii="Times New Roman" w:eastAsia="Times New Roman" w:hAnsi="Times New Roman" w:cs="Times New Roman"/>
        </w:rPr>
        <w:t xml:space="preserve">or follow us on Facebook, Instagram and YouTube at </w:t>
      </w:r>
      <w:hyperlink r:id="rId26">
        <w:r>
          <w:rPr>
            <w:rFonts w:ascii="Times New Roman" w:eastAsia="Times New Roman" w:hAnsi="Times New Roman" w:cs="Times New Roman"/>
            <w:color w:val="0000FF"/>
            <w:u w:val="single"/>
          </w:rPr>
          <w:t>@FeedingMatters</w:t>
        </w:r>
      </w:hyperlink>
      <w:r>
        <w:rPr>
          <w:rFonts w:ascii="Times New Roman" w:eastAsia="Times New Roman" w:hAnsi="Times New Roman" w:cs="Times New Roman"/>
          <w:color w:val="0000FF"/>
          <w:u w:val="single"/>
        </w:rPr>
        <w:t>.</w:t>
      </w:r>
    </w:p>
    <w:p w14:paraId="73835512" w14:textId="77777777" w:rsidR="00E6734B" w:rsidRDefault="00E6734B">
      <w:pPr>
        <w:tabs>
          <w:tab w:val="right" w:pos="10800"/>
        </w:tabs>
        <w:spacing w:after="0"/>
        <w:rPr>
          <w:rFonts w:ascii="Times New Roman" w:eastAsia="Times New Roman" w:hAnsi="Times New Roman" w:cs="Times New Roman"/>
          <w:b/>
          <w:color w:val="505050"/>
        </w:rPr>
      </w:pPr>
    </w:p>
    <w:p w14:paraId="1063812A" w14:textId="77777777" w:rsidR="00E6734B" w:rsidRDefault="00ED0327">
      <w:pPr>
        <w:tabs>
          <w:tab w:val="right" w:pos="10800"/>
        </w:tabs>
        <w:spacing w:after="0"/>
        <w:rPr>
          <w:rFonts w:ascii="Times New Roman" w:eastAsia="Times New Roman" w:hAnsi="Times New Roman" w:cs="Times New Roman"/>
          <w:b/>
        </w:rPr>
      </w:pPr>
      <w:r>
        <w:rPr>
          <w:rFonts w:ascii="Times New Roman" w:eastAsia="Times New Roman" w:hAnsi="Times New Roman" w:cs="Times New Roman"/>
          <w:b/>
        </w:rPr>
        <w:t>Media Contacts:</w:t>
      </w:r>
    </w:p>
    <w:p w14:paraId="545ED1D8" w14:textId="77777777" w:rsidR="00E6734B" w:rsidRDefault="00ED0327">
      <w:pPr>
        <w:spacing w:after="0"/>
        <w:rPr>
          <w:rFonts w:ascii="Times New Roman" w:eastAsia="Times New Roman" w:hAnsi="Times New Roman" w:cs="Times New Roman"/>
          <w:b/>
        </w:rPr>
      </w:pPr>
      <w:r>
        <w:rPr>
          <w:rFonts w:ascii="Times New Roman" w:eastAsia="Times New Roman" w:hAnsi="Times New Roman" w:cs="Times New Roman"/>
          <w:b/>
        </w:rPr>
        <w:t xml:space="preserve">Stephanie Sanstead </w:t>
      </w:r>
    </w:p>
    <w:p w14:paraId="54A51E0A" w14:textId="77777777" w:rsidR="00E6734B" w:rsidRDefault="00ED0327">
      <w:pPr>
        <w:spacing w:after="0"/>
        <w:rPr>
          <w:rFonts w:ascii="Times New Roman" w:eastAsia="Times New Roman" w:hAnsi="Times New Roman" w:cs="Times New Roman"/>
        </w:rPr>
      </w:pPr>
      <w:r>
        <w:rPr>
          <w:rFonts w:ascii="Times New Roman" w:eastAsia="Times New Roman" w:hAnsi="Times New Roman" w:cs="Times New Roman"/>
        </w:rPr>
        <w:t xml:space="preserve">Public Relations  </w:t>
      </w:r>
    </w:p>
    <w:p w14:paraId="5D7E45EA" w14:textId="77777777" w:rsidR="00E6734B" w:rsidRDefault="00000000">
      <w:pPr>
        <w:spacing w:after="0"/>
        <w:rPr>
          <w:rFonts w:ascii="Times New Roman" w:eastAsia="Times New Roman" w:hAnsi="Times New Roman" w:cs="Times New Roman"/>
          <w:color w:val="7F7F7F"/>
        </w:rPr>
      </w:pPr>
      <w:hyperlink r:id="rId27">
        <w:r w:rsidR="00ED0327">
          <w:rPr>
            <w:rFonts w:ascii="Times New Roman" w:eastAsia="Times New Roman" w:hAnsi="Times New Roman" w:cs="Times New Roman"/>
            <w:color w:val="0000FF"/>
            <w:u w:val="single"/>
          </w:rPr>
          <w:t>stephanie@communicadenceco.com</w:t>
        </w:r>
      </w:hyperlink>
      <w:r w:rsidR="00ED0327">
        <w:rPr>
          <w:rFonts w:ascii="Times New Roman" w:eastAsia="Times New Roman" w:hAnsi="Times New Roman" w:cs="Times New Roman"/>
          <w:color w:val="7F7F7F"/>
          <w:u w:val="single"/>
        </w:rPr>
        <w:t xml:space="preserve"> </w:t>
      </w:r>
      <w:r w:rsidR="00ED0327">
        <w:rPr>
          <w:rFonts w:ascii="Times New Roman" w:eastAsia="Times New Roman" w:hAnsi="Times New Roman" w:cs="Times New Roman"/>
          <w:color w:val="7F7F7F"/>
        </w:rPr>
        <w:t xml:space="preserve"> </w:t>
      </w:r>
    </w:p>
    <w:p w14:paraId="504D0B82" w14:textId="77777777" w:rsidR="00E6734B" w:rsidRDefault="00ED0327">
      <w:pPr>
        <w:spacing w:after="0"/>
        <w:rPr>
          <w:rFonts w:ascii="Times New Roman" w:eastAsia="Times New Roman" w:hAnsi="Times New Roman" w:cs="Times New Roman"/>
        </w:rPr>
      </w:pPr>
      <w:r>
        <w:rPr>
          <w:rFonts w:ascii="Times New Roman" w:eastAsia="Times New Roman" w:hAnsi="Times New Roman" w:cs="Times New Roman"/>
        </w:rPr>
        <w:t>602-476-9997</w:t>
      </w:r>
    </w:p>
    <w:p w14:paraId="36BF4A7A" w14:textId="77777777" w:rsidR="00E6734B" w:rsidRDefault="00E6734B">
      <w:pPr>
        <w:spacing w:after="0"/>
        <w:rPr>
          <w:rFonts w:ascii="Times New Roman" w:eastAsia="Times New Roman" w:hAnsi="Times New Roman" w:cs="Times New Roman"/>
        </w:rPr>
      </w:pPr>
    </w:p>
    <w:p w14:paraId="6398F266" w14:textId="77777777" w:rsidR="00E6734B" w:rsidRDefault="00ED0327">
      <w:pPr>
        <w:spacing w:after="0"/>
        <w:rPr>
          <w:rFonts w:ascii="Times New Roman" w:eastAsia="Times New Roman" w:hAnsi="Times New Roman" w:cs="Times New Roman"/>
          <w:b/>
        </w:rPr>
      </w:pPr>
      <w:r>
        <w:rPr>
          <w:rFonts w:ascii="Times New Roman" w:eastAsia="Times New Roman" w:hAnsi="Times New Roman" w:cs="Times New Roman"/>
          <w:b/>
        </w:rPr>
        <w:t>Jaclyn Pederson, MHI</w:t>
      </w:r>
    </w:p>
    <w:p w14:paraId="7D982937" w14:textId="77777777" w:rsidR="00E6734B" w:rsidRDefault="00ED0327">
      <w:pPr>
        <w:spacing w:after="0"/>
        <w:rPr>
          <w:rFonts w:ascii="Times New Roman" w:eastAsia="Times New Roman" w:hAnsi="Times New Roman" w:cs="Times New Roman"/>
        </w:rPr>
      </w:pPr>
      <w:r>
        <w:rPr>
          <w:rFonts w:ascii="Times New Roman" w:eastAsia="Times New Roman" w:hAnsi="Times New Roman" w:cs="Times New Roman"/>
        </w:rPr>
        <w:t>Chief Executive Officer</w:t>
      </w:r>
    </w:p>
    <w:p w14:paraId="51720DFA" w14:textId="77777777" w:rsidR="00E6734B" w:rsidRDefault="00ED0327">
      <w:pPr>
        <w:spacing w:after="0"/>
        <w:rPr>
          <w:rFonts w:ascii="Times New Roman" w:eastAsia="Times New Roman" w:hAnsi="Times New Roman" w:cs="Times New Roman"/>
          <w:color w:val="7F7F7F"/>
        </w:rPr>
      </w:pPr>
      <w:r>
        <w:rPr>
          <w:rFonts w:ascii="Times New Roman" w:eastAsia="Times New Roman" w:hAnsi="Times New Roman" w:cs="Times New Roman"/>
        </w:rPr>
        <w:t>Feeding Matters</w:t>
      </w:r>
    </w:p>
    <w:p w14:paraId="1F8F1859" w14:textId="77777777" w:rsidR="00E6734B" w:rsidRDefault="00000000">
      <w:pPr>
        <w:spacing w:after="0"/>
        <w:rPr>
          <w:rFonts w:ascii="Times New Roman" w:eastAsia="Times New Roman" w:hAnsi="Times New Roman" w:cs="Times New Roman"/>
          <w:color w:val="7F7F7F"/>
        </w:rPr>
      </w:pPr>
      <w:hyperlink r:id="rId28">
        <w:r w:rsidR="00ED0327">
          <w:rPr>
            <w:rFonts w:ascii="Times New Roman" w:eastAsia="Times New Roman" w:hAnsi="Times New Roman" w:cs="Times New Roman"/>
            <w:color w:val="0000FF"/>
            <w:u w:val="single"/>
          </w:rPr>
          <w:t>jpederson@feedingmatters.org</w:t>
        </w:r>
      </w:hyperlink>
      <w:r w:rsidR="00ED0327">
        <w:rPr>
          <w:rFonts w:ascii="Times New Roman" w:eastAsia="Times New Roman" w:hAnsi="Times New Roman" w:cs="Times New Roman"/>
          <w:color w:val="7F7F7F"/>
          <w:u w:val="single"/>
        </w:rPr>
        <w:t xml:space="preserve"> </w:t>
      </w:r>
    </w:p>
    <w:p w14:paraId="4FA5D0B8" w14:textId="77777777" w:rsidR="008C2CEE" w:rsidRDefault="008C2CEE" w:rsidP="008C2CEE">
      <w:pPr>
        <w:spacing w:after="0"/>
        <w:rPr>
          <w:rFonts w:ascii="Times New Roman" w:eastAsia="Times New Roman" w:hAnsi="Times New Roman" w:cs="Times New Roman"/>
        </w:rPr>
      </w:pPr>
      <w:r>
        <w:rPr>
          <w:rFonts w:ascii="Times New Roman" w:eastAsia="Times New Roman" w:hAnsi="Times New Roman" w:cs="Times New Roman"/>
        </w:rPr>
        <w:t>602.690.6680</w:t>
      </w:r>
    </w:p>
    <w:p w14:paraId="2744FA23" w14:textId="77777777" w:rsidR="00E6734B" w:rsidRDefault="00E6734B">
      <w:pPr>
        <w:spacing w:after="0"/>
        <w:rPr>
          <w:rFonts w:ascii="Times New Roman" w:eastAsia="Times New Roman" w:hAnsi="Times New Roman" w:cs="Times New Roman"/>
          <w:color w:val="7F7F7F"/>
        </w:rPr>
      </w:pPr>
    </w:p>
    <w:p w14:paraId="1C3CDBA5" w14:textId="77777777" w:rsidR="00E6734B" w:rsidRDefault="00E6734B">
      <w:pPr>
        <w:spacing w:after="0" w:line="276" w:lineRule="auto"/>
        <w:rPr>
          <w:rFonts w:ascii="Times New Roman" w:eastAsia="Times New Roman" w:hAnsi="Times New Roman" w:cs="Times New Roman"/>
          <w:sz w:val="22"/>
          <w:szCs w:val="22"/>
        </w:rPr>
      </w:pPr>
    </w:p>
    <w:p w14:paraId="65C314FE" w14:textId="77777777" w:rsidR="00E6734B" w:rsidRDefault="00ED0327">
      <w:pPr>
        <w:spacing w:after="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08093C21" w14:textId="77777777" w:rsidR="00E6734B" w:rsidRDefault="00E6734B">
      <w:pPr>
        <w:spacing w:after="0"/>
        <w:rPr>
          <w:rFonts w:ascii="Times New Roman" w:eastAsia="Times New Roman" w:hAnsi="Times New Roman" w:cs="Times New Roman"/>
          <w:sz w:val="22"/>
          <w:szCs w:val="22"/>
        </w:rPr>
      </w:pPr>
    </w:p>
    <w:sectPr w:rsidR="00E6734B">
      <w:type w:val="continuous"/>
      <w:pgSz w:w="12240" w:h="15840"/>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E6CB" w14:textId="77777777" w:rsidR="00D40C33" w:rsidRDefault="00D40C33">
      <w:pPr>
        <w:spacing w:after="0"/>
      </w:pPr>
      <w:r>
        <w:separator/>
      </w:r>
    </w:p>
  </w:endnote>
  <w:endnote w:type="continuationSeparator" w:id="0">
    <w:p w14:paraId="7FDB57BE" w14:textId="77777777" w:rsidR="00D40C33" w:rsidRDefault="00D40C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C70C" w14:textId="77777777" w:rsidR="00D40C33" w:rsidRDefault="00D40C33">
      <w:pPr>
        <w:spacing w:after="0"/>
      </w:pPr>
      <w:r>
        <w:separator/>
      </w:r>
    </w:p>
  </w:footnote>
  <w:footnote w:type="continuationSeparator" w:id="0">
    <w:p w14:paraId="31EEF094" w14:textId="77777777" w:rsidR="00D40C33" w:rsidRDefault="00D40C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8804" w14:textId="77777777" w:rsidR="00E6734B" w:rsidRDefault="00ED0327">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1F20AB4C" wp14:editId="43584A2B">
          <wp:extent cx="1764116" cy="914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4116"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358"/>
    <w:multiLevelType w:val="multilevel"/>
    <w:tmpl w:val="0046E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120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4B"/>
    <w:rsid w:val="001249DA"/>
    <w:rsid w:val="00205A85"/>
    <w:rsid w:val="00212E9E"/>
    <w:rsid w:val="002D2B94"/>
    <w:rsid w:val="002D4310"/>
    <w:rsid w:val="00304E20"/>
    <w:rsid w:val="00374430"/>
    <w:rsid w:val="003B594D"/>
    <w:rsid w:val="00422A8A"/>
    <w:rsid w:val="00454046"/>
    <w:rsid w:val="004B1C21"/>
    <w:rsid w:val="004C7651"/>
    <w:rsid w:val="00502D51"/>
    <w:rsid w:val="005846D0"/>
    <w:rsid w:val="005A2061"/>
    <w:rsid w:val="006006A4"/>
    <w:rsid w:val="00660786"/>
    <w:rsid w:val="006709A2"/>
    <w:rsid w:val="00771766"/>
    <w:rsid w:val="00792AF9"/>
    <w:rsid w:val="007F4C99"/>
    <w:rsid w:val="00845DD8"/>
    <w:rsid w:val="008C2CEE"/>
    <w:rsid w:val="00947B14"/>
    <w:rsid w:val="00A245DC"/>
    <w:rsid w:val="00A25274"/>
    <w:rsid w:val="00A66B9B"/>
    <w:rsid w:val="00A867D2"/>
    <w:rsid w:val="00B90365"/>
    <w:rsid w:val="00BB0AAD"/>
    <w:rsid w:val="00BB0E83"/>
    <w:rsid w:val="00C240C6"/>
    <w:rsid w:val="00C2507A"/>
    <w:rsid w:val="00C8750B"/>
    <w:rsid w:val="00CC252D"/>
    <w:rsid w:val="00D16D70"/>
    <w:rsid w:val="00D40C33"/>
    <w:rsid w:val="00D72BD1"/>
    <w:rsid w:val="00E6734B"/>
    <w:rsid w:val="00E8370D"/>
    <w:rsid w:val="00EC4F48"/>
    <w:rsid w:val="00ED0327"/>
    <w:rsid w:val="00ED4ED4"/>
    <w:rsid w:val="00F5276E"/>
    <w:rsid w:val="00F54A34"/>
    <w:rsid w:val="00FC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1CD9"/>
  <w15:docId w15:val="{B142F76C-7349-42AB-BEAF-3F97A7A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077E"/>
    <w:rPr>
      <w:color w:val="0000FF" w:themeColor="hyperlink"/>
      <w:u w:val="single"/>
    </w:rPr>
  </w:style>
  <w:style w:type="character" w:styleId="CommentReference">
    <w:name w:val="annotation reference"/>
    <w:basedOn w:val="DefaultParagraphFont"/>
    <w:uiPriority w:val="99"/>
    <w:semiHidden/>
    <w:unhideWhenUsed/>
    <w:rsid w:val="00FA6C32"/>
    <w:rPr>
      <w:sz w:val="16"/>
      <w:szCs w:val="16"/>
    </w:rPr>
  </w:style>
  <w:style w:type="paragraph" w:styleId="CommentText">
    <w:name w:val="annotation text"/>
    <w:basedOn w:val="Normal"/>
    <w:link w:val="CommentTextChar"/>
    <w:uiPriority w:val="99"/>
    <w:semiHidden/>
    <w:unhideWhenUsed/>
    <w:rsid w:val="00FA6C32"/>
    <w:rPr>
      <w:sz w:val="20"/>
      <w:szCs w:val="20"/>
    </w:rPr>
  </w:style>
  <w:style w:type="character" w:customStyle="1" w:styleId="CommentTextChar">
    <w:name w:val="Comment Text Char"/>
    <w:basedOn w:val="DefaultParagraphFont"/>
    <w:link w:val="CommentText"/>
    <w:uiPriority w:val="99"/>
    <w:semiHidden/>
    <w:rsid w:val="00FA6C32"/>
    <w:rPr>
      <w:sz w:val="20"/>
      <w:szCs w:val="20"/>
    </w:rPr>
  </w:style>
  <w:style w:type="paragraph" w:styleId="CommentSubject">
    <w:name w:val="annotation subject"/>
    <w:basedOn w:val="CommentText"/>
    <w:next w:val="CommentText"/>
    <w:link w:val="CommentSubjectChar"/>
    <w:uiPriority w:val="99"/>
    <w:semiHidden/>
    <w:unhideWhenUsed/>
    <w:rsid w:val="00FA6C32"/>
    <w:rPr>
      <w:b/>
      <w:bCs/>
    </w:rPr>
  </w:style>
  <w:style w:type="character" w:customStyle="1" w:styleId="CommentSubjectChar">
    <w:name w:val="Comment Subject Char"/>
    <w:basedOn w:val="CommentTextChar"/>
    <w:link w:val="CommentSubject"/>
    <w:uiPriority w:val="99"/>
    <w:semiHidden/>
    <w:rsid w:val="00FA6C32"/>
    <w:rPr>
      <w:b/>
      <w:bCs/>
      <w:sz w:val="20"/>
      <w:szCs w:val="20"/>
    </w:rPr>
  </w:style>
  <w:style w:type="paragraph" w:styleId="BalloonText">
    <w:name w:val="Balloon Text"/>
    <w:basedOn w:val="Normal"/>
    <w:link w:val="BalloonTextChar"/>
    <w:uiPriority w:val="99"/>
    <w:semiHidden/>
    <w:unhideWhenUsed/>
    <w:rsid w:val="00FA6C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C3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C1B72"/>
    <w:rPr>
      <w:color w:val="605E5C"/>
      <w:shd w:val="clear" w:color="auto" w:fill="E1DFDD"/>
    </w:rPr>
  </w:style>
  <w:style w:type="character" w:styleId="FollowedHyperlink">
    <w:name w:val="FollowedHyperlink"/>
    <w:basedOn w:val="DefaultParagraphFont"/>
    <w:uiPriority w:val="99"/>
    <w:semiHidden/>
    <w:unhideWhenUsed/>
    <w:rsid w:val="00D70C67"/>
    <w:rPr>
      <w:color w:val="800080" w:themeColor="followedHyperlink"/>
      <w:u w:val="single"/>
    </w:rPr>
  </w:style>
  <w:style w:type="character" w:styleId="UnresolvedMention">
    <w:name w:val="Unresolved Mention"/>
    <w:basedOn w:val="DefaultParagraphFont"/>
    <w:uiPriority w:val="99"/>
    <w:semiHidden/>
    <w:unhideWhenUsed/>
    <w:rsid w:val="00A31B26"/>
    <w:rPr>
      <w:color w:val="605E5C"/>
      <w:shd w:val="clear" w:color="auto" w:fill="E1DFDD"/>
    </w:rPr>
  </w:style>
  <w:style w:type="paragraph" w:styleId="NormalWeb">
    <w:name w:val="Normal (Web)"/>
    <w:basedOn w:val="Normal"/>
    <w:uiPriority w:val="99"/>
    <w:unhideWhenUsed/>
    <w:rsid w:val="00F97E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7E86"/>
    <w:pPr>
      <w:spacing w:after="0"/>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eedingmatters.networkforgood.com/projects/185531-call-it-pfd-feed-the-cause" TargetMode="External"/><Relationship Id="rId18" Type="http://schemas.openxmlformats.org/officeDocument/2006/relationships/hyperlink" Target="https://www.feedingmatters.org/power-of-a-diagnosis-pfd-stories/" TargetMode="External"/><Relationship Id="rId26" Type="http://schemas.openxmlformats.org/officeDocument/2006/relationships/hyperlink" Target="http://www.twitter.com/feedingmatters" TargetMode="External"/><Relationship Id="rId3" Type="http://schemas.openxmlformats.org/officeDocument/2006/relationships/styles" Target="styles.xml"/><Relationship Id="rId21" Type="http://schemas.openxmlformats.org/officeDocument/2006/relationships/hyperlink" Target="https://www.feedingmatters.org/wp-content/uploads/2023/03/Call-if-PFD-Feed-the-Cause-Sponsorship-Packet.pdf" TargetMode="External"/><Relationship Id="rId7" Type="http://schemas.openxmlformats.org/officeDocument/2006/relationships/endnotes" Target="endnotes.xml"/><Relationship Id="rId12" Type="http://schemas.openxmlformats.org/officeDocument/2006/relationships/hyperlink" Target="https://feedingmatters.networkforgood.com/projects/185531-call-it-pfd-feed-the-cause" TargetMode="External"/><Relationship Id="rId17" Type="http://schemas.openxmlformats.org/officeDocument/2006/relationships/hyperlink" Target="https://my-store-dd9c59.creator-spring.com/" TargetMode="External"/><Relationship Id="rId25" Type="http://schemas.openxmlformats.org/officeDocument/2006/relationships/hyperlink" Target="http://www.feedingmatters.org" TargetMode="External"/><Relationship Id="rId2" Type="http://schemas.openxmlformats.org/officeDocument/2006/relationships/numbering" Target="numbering.xml"/><Relationship Id="rId16" Type="http://schemas.openxmlformats.org/officeDocument/2006/relationships/hyperlink" Target="https://feedingmatters.networkforgood.com/projects/185531-call-it-pfd-feed-the-cause" TargetMode="External"/><Relationship Id="rId20" Type="http://schemas.openxmlformats.org/officeDocument/2006/relationships/hyperlink" Target="https://www.feedingmatters.org/submit-your-pfd-family-sto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dingmatters.org/wp-content/uploads/2023/05/Arizona-Proclamation.pdf" TargetMode="External"/><Relationship Id="rId24" Type="http://schemas.openxmlformats.org/officeDocument/2006/relationships/hyperlink" Target="https://www.feedingmatters.org/conference/" TargetMode="External"/><Relationship Id="rId5" Type="http://schemas.openxmlformats.org/officeDocument/2006/relationships/webSettings" Target="webSettings.xml"/><Relationship Id="rId15" Type="http://schemas.openxmlformats.org/officeDocument/2006/relationships/hyperlink" Target="https://www.youtube.com/watch?v=aoAXGga91i0" TargetMode="External"/><Relationship Id="rId23" Type="http://schemas.openxmlformats.org/officeDocument/2006/relationships/hyperlink" Target="https://www.feedingmatters.org/resources-support/" TargetMode="External"/><Relationship Id="rId28" Type="http://schemas.openxmlformats.org/officeDocument/2006/relationships/hyperlink" Target="mailto:jpederson@feedingmatters.org" TargetMode="External"/><Relationship Id="rId10" Type="http://schemas.openxmlformats.org/officeDocument/2006/relationships/hyperlink" Target="http://www.feedingmatters.org/" TargetMode="External"/><Relationship Id="rId19" Type="http://schemas.openxmlformats.org/officeDocument/2006/relationships/hyperlink" Target="https://www.feedingmatters.org/power-of-a-diagnosis-pfd-stories/" TargetMode="External"/><Relationship Id="rId4" Type="http://schemas.openxmlformats.org/officeDocument/2006/relationships/settings" Target="settings.xml"/><Relationship Id="rId9" Type="http://schemas.openxmlformats.org/officeDocument/2006/relationships/hyperlink" Target="https://www.feedingmatters.org/awareness/" TargetMode="External"/><Relationship Id="rId14" Type="http://schemas.openxmlformats.org/officeDocument/2006/relationships/hyperlink" Target="https://www.youtube.com/watch?v=aoAXGga91i0" TargetMode="External"/><Relationship Id="rId22" Type="http://schemas.openxmlformats.org/officeDocument/2006/relationships/hyperlink" Target="https://questionnaire.feedingmatters.org/questionnaire" TargetMode="External"/><Relationship Id="rId27" Type="http://schemas.openxmlformats.org/officeDocument/2006/relationships/hyperlink" Target="mailto:stephanie@communicadenceco.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mHuMkpfzOurkoojcmuSdGlrdjg==">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Sanstead</dc:creator>
  <cp:lastModifiedBy>Jalenna Francois</cp:lastModifiedBy>
  <cp:revision>2</cp:revision>
  <dcterms:created xsi:type="dcterms:W3CDTF">2023-05-26T19:01:00Z</dcterms:created>
  <dcterms:modified xsi:type="dcterms:W3CDTF">2023-05-26T19:01:00Z</dcterms:modified>
</cp:coreProperties>
</file>