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1597" w14:textId="77777777" w:rsidR="00543117" w:rsidRDefault="00543117">
      <w:pPr>
        <w:spacing w:after="0"/>
        <w:rPr>
          <w:rFonts w:ascii="Times New Roman" w:eastAsia="Times New Roman" w:hAnsi="Times New Roman" w:cs="Times New Roman"/>
          <w:b/>
          <w:i/>
        </w:rPr>
      </w:pPr>
    </w:p>
    <w:p w14:paraId="38A8C901" w14:textId="1F4A1700" w:rsidR="0034515B" w:rsidRDefault="0034515B">
      <w:pPr>
        <w:spacing w:after="0"/>
        <w:rPr>
          <w:rFonts w:ascii="Times New Roman" w:eastAsia="Times New Roman" w:hAnsi="Times New Roman" w:cs="Times New Roman"/>
          <w:b/>
          <w:i/>
        </w:rPr>
        <w:sectPr w:rsidR="0034515B">
          <w:headerReference w:type="default" r:id="rId7"/>
          <w:pgSz w:w="12240" w:h="15840"/>
          <w:pgMar w:top="720" w:right="720" w:bottom="720" w:left="720" w:header="432" w:footer="720" w:gutter="0"/>
          <w:pgNumType w:start="1"/>
          <w:cols w:space="720"/>
        </w:sectPr>
      </w:pPr>
    </w:p>
    <w:p w14:paraId="3E33EB81" w14:textId="77777777" w:rsidR="00543117" w:rsidRDefault="00890D5F">
      <w:pPr>
        <w:spacing w:after="0"/>
        <w:rPr>
          <w:rFonts w:ascii="Times New Roman" w:eastAsia="Times New Roman" w:hAnsi="Times New Roman" w:cs="Times New Roman"/>
          <w:b/>
        </w:rPr>
      </w:pPr>
      <w:r>
        <w:rPr>
          <w:rFonts w:ascii="Times New Roman" w:eastAsia="Times New Roman" w:hAnsi="Times New Roman" w:cs="Times New Roman"/>
          <w:b/>
        </w:rPr>
        <w:t>For Immediate Release</w:t>
      </w:r>
    </w:p>
    <w:p w14:paraId="68DE79EB" w14:textId="77777777" w:rsidR="00543117" w:rsidRDefault="00543117">
      <w:pPr>
        <w:pBdr>
          <w:top w:val="nil"/>
          <w:left w:val="nil"/>
          <w:bottom w:val="nil"/>
          <w:right w:val="nil"/>
          <w:between w:val="nil"/>
        </w:pBdr>
        <w:spacing w:after="0"/>
        <w:rPr>
          <w:rFonts w:ascii="Times New Roman" w:eastAsia="Times New Roman" w:hAnsi="Times New Roman" w:cs="Times New Roman"/>
          <w:b/>
          <w:color w:val="000000"/>
        </w:rPr>
      </w:pPr>
    </w:p>
    <w:p w14:paraId="39F82635" w14:textId="77777777" w:rsidR="00543117" w:rsidRDefault="00890D5F">
      <w:pPr>
        <w:spacing w:after="0"/>
        <w:jc w:val="center"/>
        <w:rPr>
          <w:rFonts w:ascii="Times New Roman" w:eastAsia="Times New Roman" w:hAnsi="Times New Roman" w:cs="Times New Roman"/>
          <w:i/>
        </w:rPr>
      </w:pPr>
      <w:r>
        <w:rPr>
          <w:rFonts w:ascii="Times New Roman" w:eastAsia="Times New Roman" w:hAnsi="Times New Roman" w:cs="Times New Roman"/>
          <w:b/>
        </w:rPr>
        <w:t xml:space="preserve">Feeding Matters Announces Establishment of Diagnostic Codes for Pediatric Feeding Disorder </w:t>
      </w:r>
      <w:r>
        <w:rPr>
          <w:rFonts w:ascii="Times New Roman" w:eastAsia="Times New Roman" w:hAnsi="Times New Roman" w:cs="Times New Roman"/>
          <w:b/>
        </w:rPr>
        <w:br/>
        <w:t>by the U.S. Centers for Disease Control and Prevention</w:t>
      </w:r>
      <w:r>
        <w:rPr>
          <w:rFonts w:ascii="Times New Roman" w:eastAsia="Times New Roman" w:hAnsi="Times New Roman" w:cs="Times New Roman"/>
          <w:b/>
        </w:rPr>
        <w:br/>
      </w:r>
      <w:r>
        <w:rPr>
          <w:rFonts w:ascii="Times New Roman" w:eastAsia="Times New Roman" w:hAnsi="Times New Roman" w:cs="Times New Roman"/>
          <w:i/>
        </w:rPr>
        <w:t>More than a symptom, pediatric feeding disorder now recognized as its own diagnosis</w:t>
      </w:r>
    </w:p>
    <w:p w14:paraId="7FDE8010" w14:textId="77777777" w:rsidR="00543117" w:rsidRDefault="00890D5F">
      <w:pPr>
        <w:spacing w:after="0"/>
        <w:jc w:val="center"/>
        <w:rPr>
          <w:rFonts w:ascii="Times New Roman" w:eastAsia="Times New Roman" w:hAnsi="Times New Roman" w:cs="Times New Roman"/>
          <w:i/>
          <w:color w:val="58595B"/>
        </w:rPr>
      </w:pPr>
      <w:r>
        <w:rPr>
          <w:rFonts w:ascii="Times New Roman" w:eastAsia="Times New Roman" w:hAnsi="Times New Roman" w:cs="Times New Roman"/>
          <w:i/>
          <w:color w:val="58595B"/>
        </w:rPr>
        <w:t xml:space="preserve"> </w:t>
      </w:r>
    </w:p>
    <w:p w14:paraId="15E3EA97" w14:textId="5F70D63F" w:rsidR="00543117" w:rsidRDefault="00890D5F">
      <w:pPr>
        <w:spacing w:after="160"/>
        <w:rPr>
          <w:rFonts w:ascii="Times New Roman" w:eastAsia="Times New Roman" w:hAnsi="Times New Roman" w:cs="Times New Roman"/>
        </w:rPr>
      </w:pPr>
      <w:r>
        <w:rPr>
          <w:rFonts w:ascii="Times New Roman" w:eastAsia="Times New Roman" w:hAnsi="Times New Roman" w:cs="Times New Roman"/>
          <w:b/>
        </w:rPr>
        <w:t xml:space="preserve">PHOENIX, Ariz. (October </w:t>
      </w:r>
      <w:r w:rsidR="002731CA">
        <w:rPr>
          <w:rFonts w:ascii="Times New Roman" w:eastAsia="Times New Roman" w:hAnsi="Times New Roman" w:cs="Times New Roman"/>
          <w:b/>
        </w:rPr>
        <w:t>6</w:t>
      </w:r>
      <w:r>
        <w:rPr>
          <w:rFonts w:ascii="Times New Roman" w:eastAsia="Times New Roman" w:hAnsi="Times New Roman" w:cs="Times New Roman"/>
          <w:b/>
        </w:rPr>
        <w:t>, 2021)</w:t>
      </w:r>
      <w:r>
        <w:rPr>
          <w:rFonts w:ascii="Times New Roman" w:eastAsia="Times New Roman" w:hAnsi="Times New Roman" w:cs="Times New Roman"/>
        </w:rPr>
        <w:t xml:space="preserve"> –  </w:t>
      </w:r>
      <w:hyperlink r:id="rId8">
        <w:r>
          <w:rPr>
            <w:rFonts w:ascii="Times New Roman" w:eastAsia="Times New Roman" w:hAnsi="Times New Roman" w:cs="Times New Roman"/>
            <w:color w:val="F58C42"/>
            <w:u w:val="single"/>
          </w:rPr>
          <w:t>Feeding Matters</w:t>
        </w:r>
      </w:hyperlink>
      <w:r>
        <w:rPr>
          <w:rFonts w:ascii="Times New Roman" w:eastAsia="Times New Roman" w:hAnsi="Times New Roman" w:cs="Times New Roman"/>
          <w:color w:val="505050"/>
        </w:rPr>
        <w:t xml:space="preserve">, </w:t>
      </w:r>
      <w:r>
        <w:rPr>
          <w:rFonts w:ascii="Times New Roman" w:eastAsia="Times New Roman" w:hAnsi="Times New Roman" w:cs="Times New Roman"/>
        </w:rPr>
        <w:t>the first organization in the world dedicated to advancing the system of care for children with</w:t>
      </w:r>
      <w:r>
        <w:rPr>
          <w:rFonts w:ascii="Times New Roman" w:eastAsia="Times New Roman" w:hAnsi="Times New Roman" w:cs="Times New Roman"/>
          <w:b/>
        </w:rPr>
        <w:t xml:space="preserve"> Pediatric Feeding Disorder (</w:t>
      </w:r>
      <w:r>
        <w:rPr>
          <w:rFonts w:ascii="Times New Roman" w:eastAsia="Times New Roman" w:hAnsi="Times New Roman" w:cs="Times New Roman"/>
        </w:rPr>
        <w:t>PFD), is pleased to announce that the U.S. Centers for Disease Control and Prevention (CDC) has established two stand-alone diagnosis codes for PFD in the</w:t>
      </w:r>
      <w:r>
        <w:rPr>
          <w:rFonts w:ascii="Times New Roman" w:eastAsia="Times New Roman" w:hAnsi="Times New Roman" w:cs="Times New Roman"/>
          <w:color w:val="444444"/>
        </w:rPr>
        <w:t xml:space="preserve"> </w:t>
      </w:r>
      <w:hyperlink r:id="rId9">
        <w:r>
          <w:rPr>
            <w:rFonts w:ascii="Times New Roman" w:eastAsia="Times New Roman" w:hAnsi="Times New Roman" w:cs="Times New Roman"/>
            <w:color w:val="0563C1"/>
            <w:highlight w:val="white"/>
            <w:u w:val="single"/>
          </w:rPr>
          <w:t>International Classification of Diseases (ICD)</w:t>
        </w:r>
      </w:hyperlink>
      <w:r>
        <w:rPr>
          <w:rFonts w:ascii="Times New Roman" w:eastAsia="Times New Roman" w:hAnsi="Times New Roman" w:cs="Times New Roman"/>
          <w:color w:val="0563C1"/>
          <w:highlight w:val="white"/>
        </w:rPr>
        <w:t xml:space="preserve"> </w:t>
      </w:r>
      <w:r>
        <w:rPr>
          <w:rFonts w:ascii="Times New Roman" w:eastAsia="Times New Roman" w:hAnsi="Times New Roman" w:cs="Times New Roman"/>
        </w:rPr>
        <w:t xml:space="preserve">2022 ICD-10-CM manual, released this month. </w:t>
      </w:r>
    </w:p>
    <w:p w14:paraId="63AB513C" w14:textId="77777777" w:rsidR="00543117" w:rsidRDefault="00890D5F">
      <w:pPr>
        <w:pStyle w:val="Heading3"/>
        <w:spacing w:after="160"/>
      </w:pPr>
      <w:bookmarkStart w:id="0" w:name="_heading=h.gmiwebb6yl0q" w:colFirst="0" w:colLast="0"/>
      <w:bookmarkEnd w:id="0"/>
      <w:r>
        <w:t>The New ICD-10 Codes</w:t>
      </w:r>
    </w:p>
    <w:p w14:paraId="3E585558" w14:textId="77777777" w:rsidR="00543117" w:rsidRDefault="00890D5F">
      <w:pPr>
        <w:spacing w:after="160"/>
        <w:rPr>
          <w:rFonts w:ascii="Times New Roman" w:eastAsia="Times New Roman" w:hAnsi="Times New Roman" w:cs="Times New Roman"/>
        </w:rPr>
      </w:pPr>
      <w:r>
        <w:rPr>
          <w:rFonts w:ascii="Times New Roman" w:eastAsia="Times New Roman" w:hAnsi="Times New Roman" w:cs="Times New Roman"/>
        </w:rPr>
        <w:t xml:space="preserve">These new codes were created by the National Center for Health Statistics (NCHS). This means that </w:t>
      </w:r>
      <w:r w:rsidRPr="00215F87">
        <w:rPr>
          <w:rFonts w:ascii="Times New Roman" w:eastAsia="Times New Roman" w:hAnsi="Times New Roman" w:cs="Times New Roman"/>
        </w:rPr>
        <w:t>healthcare</w:t>
      </w:r>
      <w:r w:rsidRPr="00D74C25">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professionals can utilize the diagnostic term "pediatric feeding disorder" and the related </w:t>
      </w:r>
      <w:hyperlink r:id="rId10">
        <w:r>
          <w:rPr>
            <w:rFonts w:ascii="Times New Roman" w:eastAsia="Times New Roman" w:hAnsi="Times New Roman" w:cs="Times New Roman"/>
            <w:color w:val="0563C1"/>
            <w:u w:val="single"/>
          </w:rPr>
          <w:t>ICD-10 codes</w:t>
        </w:r>
      </w:hyperlink>
      <w:r>
        <w:rPr>
          <w:rFonts w:ascii="Times New Roman" w:eastAsia="Times New Roman" w:hAnsi="Times New Roman" w:cs="Times New Roman"/>
        </w:rPr>
        <w:t xml:space="preserve"> (R63.31- Pediatric feeding disorder, acute and R63.32- Pediatric feeding disorder, chronic). </w:t>
      </w:r>
    </w:p>
    <w:p w14:paraId="5DCEF60C" w14:textId="45D1CF3B" w:rsidR="00543117" w:rsidRDefault="00890D5F">
      <w:pPr>
        <w:spacing w:after="160"/>
        <w:rPr>
          <w:rFonts w:ascii="Times New Roman" w:eastAsia="Times New Roman" w:hAnsi="Times New Roman" w:cs="Times New Roman"/>
        </w:rPr>
      </w:pPr>
      <w:r>
        <w:rPr>
          <w:rFonts w:ascii="Times New Roman" w:eastAsia="Times New Roman" w:hAnsi="Times New Roman" w:cs="Times New Roman"/>
        </w:rPr>
        <w:t xml:space="preserve">ICD-10 codes are used by providers to explain diagnoses (and the care provided) to insurance companies. They </w:t>
      </w:r>
      <w:r>
        <w:rPr>
          <w:rFonts w:ascii="Times New Roman" w:eastAsia="Times New Roman" w:hAnsi="Times New Roman" w:cs="Times New Roman"/>
          <w:color w:val="000000"/>
        </w:rPr>
        <w:t xml:space="preserve">promote common, precise terminology to advance clinical practice, research and </w:t>
      </w:r>
      <w:r w:rsidRPr="000F2D5A">
        <w:rPr>
          <w:rFonts w:ascii="Times New Roman" w:eastAsia="Times New Roman" w:hAnsi="Times New Roman" w:cs="Times New Roman"/>
          <w:color w:val="000000"/>
        </w:rPr>
        <w:t xml:space="preserve">healthcare </w:t>
      </w:r>
      <w:r>
        <w:rPr>
          <w:rFonts w:ascii="Times New Roman" w:eastAsia="Times New Roman" w:hAnsi="Times New Roman" w:cs="Times New Roman"/>
          <w:color w:val="000000"/>
        </w:rPr>
        <w:t>policy</w:t>
      </w:r>
      <w:r>
        <w:rPr>
          <w:rFonts w:ascii="Times New Roman" w:eastAsia="Times New Roman" w:hAnsi="Times New Roman" w:cs="Times New Roman"/>
        </w:rPr>
        <w:t>, and these new</w:t>
      </w:r>
      <w:r>
        <w:rPr>
          <w:rFonts w:ascii="Times New Roman" w:eastAsia="Times New Roman" w:hAnsi="Times New Roman" w:cs="Times New Roman"/>
          <w:highlight w:val="white"/>
        </w:rPr>
        <w:t xml:space="preserve"> diagnostic codes stand to improve </w:t>
      </w:r>
      <w:r>
        <w:rPr>
          <w:rFonts w:ascii="Times New Roman" w:eastAsia="Times New Roman" w:hAnsi="Times New Roman" w:cs="Times New Roman"/>
        </w:rPr>
        <w:t>communication and care for families,</w:t>
      </w:r>
      <w:r w:rsidR="0034515B" w:rsidRPr="0034515B">
        <w:rPr>
          <w:rFonts w:ascii="Times New Roman" w:eastAsia="Times New Roman" w:hAnsi="Times New Roman" w:cs="Times New Roman"/>
        </w:rPr>
        <w:t xml:space="preserve"> clinician</w:t>
      </w:r>
      <w:r w:rsidRPr="0034515B">
        <w:rPr>
          <w:rFonts w:ascii="Times New Roman" w:eastAsia="Times New Roman" w:hAnsi="Times New Roman" w:cs="Times New Roman"/>
        </w:rPr>
        <w:t>s</w:t>
      </w:r>
      <w:r>
        <w:rPr>
          <w:rFonts w:ascii="Times New Roman" w:eastAsia="Times New Roman" w:hAnsi="Times New Roman" w:cs="Times New Roman"/>
        </w:rPr>
        <w:t xml:space="preserve"> and caregivers navigating the world of PFD. </w:t>
      </w:r>
    </w:p>
    <w:p w14:paraId="67C20578" w14:textId="36472252" w:rsidR="00543117" w:rsidRDefault="00890D5F">
      <w:pPr>
        <w:rPr>
          <w:rFonts w:ascii="Times New Roman" w:eastAsia="Times New Roman" w:hAnsi="Times New Roman" w:cs="Times New Roman"/>
        </w:rPr>
      </w:pPr>
      <w:r>
        <w:rPr>
          <w:rFonts w:ascii="Times New Roman" w:eastAsia="Times New Roman" w:hAnsi="Times New Roman" w:cs="Times New Roman"/>
        </w:rPr>
        <w:t xml:space="preserve">“Nineteen years ago, my triplets were born 14 weeks prematurely. Feeding them was terrifying and a constant challenge. They would cough, choke, gag and vomit at every meal, and they eventually required feeding tubes to survive. My family’s experiences inspired me to envision a world where all children would be evaluated early and appropriately diagnosed with pediatric feeding disorder — rather than be dismissed or treated as a symptom of a different problem,” said Shannon Goldwater, Feeding Matters Founder and Emeritus Board Member. “Over the past 15 years, Feeding Matters has galvanized thousands of families, caregivers, </w:t>
      </w:r>
      <w:r w:rsidR="0034515B">
        <w:rPr>
          <w:rFonts w:ascii="Times New Roman" w:eastAsia="Times New Roman" w:hAnsi="Times New Roman" w:cs="Times New Roman"/>
        </w:rPr>
        <w:t xml:space="preserve">clinicians </w:t>
      </w:r>
      <w:r>
        <w:rPr>
          <w:rFonts w:ascii="Times New Roman" w:eastAsia="Times New Roman" w:hAnsi="Times New Roman" w:cs="Times New Roman"/>
        </w:rPr>
        <w:t xml:space="preserve">and supporters from within many fields of </w:t>
      </w:r>
      <w:r w:rsidRPr="000F2D5A">
        <w:rPr>
          <w:rFonts w:ascii="Times New Roman" w:eastAsia="Times New Roman" w:hAnsi="Times New Roman" w:cs="Times New Roman"/>
        </w:rPr>
        <w:t>healthcare</w:t>
      </w:r>
      <w:r>
        <w:rPr>
          <w:rFonts w:ascii="Times New Roman" w:eastAsia="Times New Roman" w:hAnsi="Times New Roman" w:cs="Times New Roman"/>
        </w:rPr>
        <w:t xml:space="preserve"> to formally define, largely transform and positively impact the field. Establishing stand-alone diagnostic codes for PFD in the World Health Organization’s US-ICD</w:t>
      </w:r>
      <w:r w:rsidR="000B4155" w:rsidRPr="0034515B">
        <w:rPr>
          <w:rFonts w:ascii="Times New Roman" w:eastAsia="Times New Roman" w:hAnsi="Times New Roman" w:cs="Times New Roman"/>
        </w:rPr>
        <w:t>-CM</w:t>
      </w:r>
      <w:r>
        <w:rPr>
          <w:rFonts w:ascii="Times New Roman" w:eastAsia="Times New Roman" w:hAnsi="Times New Roman" w:cs="Times New Roman"/>
        </w:rPr>
        <w:t xml:space="preserve"> manual is a critical systematic change. It allows physicians to diagnose the condition and track outcomes, which will provide a better understanding of this complex condition and its prevalence. Simply put, this means a brighter future, better care, better </w:t>
      </w:r>
      <w:r w:rsidR="00B13BA8">
        <w:rPr>
          <w:rFonts w:ascii="Times New Roman" w:eastAsia="Times New Roman" w:hAnsi="Times New Roman" w:cs="Times New Roman"/>
        </w:rPr>
        <w:t>reimbursement,</w:t>
      </w:r>
      <w:r>
        <w:rPr>
          <w:rFonts w:ascii="Times New Roman" w:eastAsia="Times New Roman" w:hAnsi="Times New Roman" w:cs="Times New Roman"/>
        </w:rPr>
        <w:t xml:space="preserve"> and better outcomes for the families of infants and children with PFD</w:t>
      </w:r>
      <w:r w:rsidR="000F2D5A">
        <w:rPr>
          <w:rFonts w:ascii="Times New Roman" w:eastAsia="Times New Roman" w:hAnsi="Times New Roman" w:cs="Times New Roman"/>
        </w:rPr>
        <w:t>,</w:t>
      </w:r>
      <w:r>
        <w:rPr>
          <w:rFonts w:ascii="Times New Roman" w:eastAsia="Times New Roman" w:hAnsi="Times New Roman" w:cs="Times New Roman"/>
        </w:rPr>
        <w:t xml:space="preserve">” </w:t>
      </w:r>
      <w:r w:rsidR="00D33286">
        <w:rPr>
          <w:rFonts w:ascii="Times New Roman" w:eastAsia="Times New Roman" w:hAnsi="Times New Roman" w:cs="Times New Roman"/>
        </w:rPr>
        <w:t>concluded Goldwater</w:t>
      </w:r>
      <w:r w:rsidR="00B13BA8">
        <w:rPr>
          <w:rFonts w:ascii="Times New Roman" w:eastAsia="Times New Roman" w:hAnsi="Times New Roman" w:cs="Times New Roman"/>
        </w:rPr>
        <w:t>.</w:t>
      </w:r>
    </w:p>
    <w:p w14:paraId="1958C801" w14:textId="77777777" w:rsidR="00543117" w:rsidRDefault="00890D5F">
      <w:pPr>
        <w:pStyle w:val="Heading3"/>
        <w:spacing w:after="160"/>
      </w:pPr>
      <w:bookmarkStart w:id="1" w:name="_heading=h.qb7cxhtcp5i4" w:colFirst="0" w:colLast="0"/>
      <w:bookmarkEnd w:id="1"/>
      <w:r>
        <w:t>Benefits to Children and their Families</w:t>
      </w:r>
    </w:p>
    <w:p w14:paraId="7DFD880E" w14:textId="6465AEA0" w:rsidR="00543117" w:rsidRDefault="00890D5F">
      <w:pPr>
        <w:pBdr>
          <w:top w:val="nil"/>
          <w:left w:val="nil"/>
          <w:bottom w:val="nil"/>
          <w:right w:val="nil"/>
          <w:between w:val="nil"/>
        </w:pBdr>
        <w:tabs>
          <w:tab w:val="left" w:pos="964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PFD afflicts more than 1 in 37 children under the age of 5 in the </w:t>
      </w:r>
      <w:r>
        <w:rPr>
          <w:rFonts w:ascii="Times New Roman" w:eastAsia="Times New Roman" w:hAnsi="Times New Roman" w:cs="Times New Roman"/>
        </w:rPr>
        <w:t>U.S.</w:t>
      </w:r>
      <w:r>
        <w:rPr>
          <w:rFonts w:ascii="Times New Roman" w:eastAsia="Times New Roman" w:hAnsi="Times New Roman" w:cs="Times New Roman"/>
          <w:color w:val="000000"/>
        </w:rPr>
        <w:t xml:space="preserve"> each year</w:t>
      </w:r>
      <w:r w:rsidR="00D77B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It affects neurotypical children and those with developmental disabilities, irrespective of gender, race</w:t>
      </w:r>
      <w:r w:rsidR="00741EB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socio-economic status. Medically speaking, PFD is defined as impaired oral intake that is not age-appropriate, and is associated with medical, nutritional, feeding skill and/or psychosocial dysfunction. </w:t>
      </w:r>
    </w:p>
    <w:p w14:paraId="13FB79BC" w14:textId="5B0165F2" w:rsidR="003455E0" w:rsidRPr="00D33286" w:rsidRDefault="008A581C" w:rsidP="00D33286">
      <w:pPr>
        <w:pStyle w:val="CommentText"/>
        <w:jc w:val="both"/>
        <w:rPr>
          <w:rFonts w:ascii="Times New Roman" w:hAnsi="Times New Roman" w:cs="Times New Roman"/>
          <w:sz w:val="24"/>
          <w:szCs w:val="24"/>
        </w:rPr>
      </w:pPr>
      <w:hyperlink r:id="rId11" w:history="1">
        <w:r w:rsidR="00890D5F" w:rsidRPr="00D63423">
          <w:rPr>
            <w:rStyle w:val="Hyperlink"/>
            <w:rFonts w:ascii="Times New Roman" w:eastAsia="Times New Roman" w:hAnsi="Times New Roman" w:cs="Times New Roman"/>
            <w:sz w:val="24"/>
            <w:szCs w:val="24"/>
          </w:rPr>
          <w:t xml:space="preserve">For </w:t>
        </w:r>
        <w:r w:rsidR="00741EB7" w:rsidRPr="00D63423">
          <w:rPr>
            <w:rStyle w:val="Hyperlink"/>
            <w:rFonts w:ascii="Times New Roman" w:eastAsia="Times New Roman" w:hAnsi="Times New Roman" w:cs="Times New Roman"/>
            <w:sz w:val="24"/>
            <w:szCs w:val="24"/>
          </w:rPr>
          <w:t xml:space="preserve">many </w:t>
        </w:r>
        <w:r w:rsidR="00890D5F" w:rsidRPr="00D63423">
          <w:rPr>
            <w:rStyle w:val="Hyperlink"/>
            <w:rFonts w:ascii="Times New Roman" w:eastAsia="Times New Roman" w:hAnsi="Times New Roman" w:cs="Times New Roman"/>
            <w:sz w:val="24"/>
            <w:szCs w:val="24"/>
          </w:rPr>
          <w:t>child</w:t>
        </w:r>
        <w:r w:rsidR="00741EB7" w:rsidRPr="00D63423">
          <w:rPr>
            <w:rStyle w:val="Hyperlink"/>
            <w:rFonts w:ascii="Times New Roman" w:eastAsia="Times New Roman" w:hAnsi="Times New Roman" w:cs="Times New Roman"/>
            <w:sz w:val="24"/>
            <w:szCs w:val="24"/>
          </w:rPr>
          <w:t>ren</w:t>
        </w:r>
        <w:r w:rsidR="00890D5F" w:rsidRPr="00D63423">
          <w:rPr>
            <w:rStyle w:val="Hyperlink"/>
            <w:rFonts w:ascii="Times New Roman" w:eastAsia="Times New Roman" w:hAnsi="Times New Roman" w:cs="Times New Roman"/>
            <w:sz w:val="24"/>
            <w:szCs w:val="24"/>
          </w:rPr>
          <w:t xml:space="preserve"> with PFD</w:t>
        </w:r>
      </w:hyperlink>
      <w:r w:rsidR="00890D5F" w:rsidRPr="00D33286">
        <w:rPr>
          <w:rFonts w:ascii="Times New Roman" w:eastAsia="Times New Roman" w:hAnsi="Times New Roman" w:cs="Times New Roman"/>
          <w:sz w:val="24"/>
          <w:szCs w:val="24"/>
        </w:rPr>
        <w:t xml:space="preserve">, eating is an agonizing physical </w:t>
      </w:r>
      <w:r w:rsidR="000B4155" w:rsidRPr="00D33286">
        <w:rPr>
          <w:rFonts w:ascii="Times New Roman" w:eastAsia="Times New Roman" w:hAnsi="Times New Roman" w:cs="Times New Roman"/>
          <w:sz w:val="24"/>
          <w:szCs w:val="24"/>
        </w:rPr>
        <w:t xml:space="preserve">and emotional </w:t>
      </w:r>
      <w:r w:rsidR="00890D5F" w:rsidRPr="00D33286">
        <w:rPr>
          <w:rFonts w:ascii="Times New Roman" w:eastAsia="Times New Roman" w:hAnsi="Times New Roman" w:cs="Times New Roman"/>
          <w:sz w:val="24"/>
          <w:szCs w:val="24"/>
        </w:rPr>
        <w:t xml:space="preserve">experience, which can eventually lead to a refusal to eat and subsequently, malnutrition. A child with PFD may need a specific </w:t>
      </w:r>
      <w:r w:rsidR="003455E0" w:rsidRPr="00D33286">
        <w:rPr>
          <w:rFonts w:ascii="Times New Roman" w:eastAsia="Times New Roman" w:hAnsi="Times New Roman" w:cs="Times New Roman"/>
          <w:sz w:val="24"/>
          <w:szCs w:val="24"/>
          <w:highlight w:val="white"/>
        </w:rPr>
        <w:t xml:space="preserve">medically prescribed </w:t>
      </w:r>
      <w:r w:rsidR="00890D5F" w:rsidRPr="00D33286">
        <w:rPr>
          <w:rFonts w:ascii="Times New Roman" w:eastAsia="Times New Roman" w:hAnsi="Times New Roman" w:cs="Times New Roman"/>
          <w:sz w:val="24"/>
          <w:szCs w:val="24"/>
          <w:highlight w:val="white"/>
        </w:rPr>
        <w:t xml:space="preserve">formula for survival. Without a recognized diagnosis, families often struggle to get insurance companies to help cover </w:t>
      </w:r>
      <w:r w:rsidR="003455E0" w:rsidRPr="00D33286">
        <w:rPr>
          <w:rFonts w:ascii="Times New Roman" w:eastAsia="Times New Roman" w:hAnsi="Times New Roman" w:cs="Times New Roman"/>
          <w:sz w:val="24"/>
          <w:szCs w:val="24"/>
          <w:highlight w:val="white"/>
        </w:rPr>
        <w:t xml:space="preserve">associated </w:t>
      </w:r>
      <w:r w:rsidR="00890D5F" w:rsidRPr="00D33286">
        <w:rPr>
          <w:rFonts w:ascii="Times New Roman" w:eastAsia="Times New Roman" w:hAnsi="Times New Roman" w:cs="Times New Roman"/>
          <w:sz w:val="24"/>
          <w:szCs w:val="24"/>
          <w:highlight w:val="white"/>
        </w:rPr>
        <w:t>costs.</w:t>
      </w:r>
      <w:r w:rsidR="003455E0" w:rsidRPr="00D33286">
        <w:rPr>
          <w:rFonts w:ascii="Times New Roman" w:eastAsia="Times New Roman" w:hAnsi="Times New Roman" w:cs="Times New Roman"/>
          <w:sz w:val="24"/>
          <w:szCs w:val="24"/>
          <w:highlight w:val="white"/>
        </w:rPr>
        <w:t xml:space="preserve"> </w:t>
      </w:r>
      <w:r w:rsidR="003455E0" w:rsidRPr="00D33286">
        <w:rPr>
          <w:rFonts w:ascii="Times New Roman" w:hAnsi="Times New Roman" w:cs="Times New Roman"/>
          <w:spacing w:val="8"/>
          <w:sz w:val="24"/>
          <w:szCs w:val="24"/>
        </w:rPr>
        <w:t>Recognition of pediatric feeding disorder and judicial reimbursement practices are instrumental in improving health outcomes.</w:t>
      </w:r>
    </w:p>
    <w:p w14:paraId="02597C0C" w14:textId="6DFCE0F7" w:rsidR="00543117" w:rsidRPr="000C3B8B" w:rsidRDefault="003455E0">
      <w:pPr>
        <w:spacing w:after="160"/>
        <w:rPr>
          <w:rFonts w:ascii="Times New Roman" w:eastAsia="Times New Roman" w:hAnsi="Times New Roman" w:cs="Times New Roman"/>
        </w:rPr>
      </w:pPr>
      <w:r w:rsidRPr="000C3B8B">
        <w:rPr>
          <w:rFonts w:ascii="Times New Roman" w:eastAsia="Times New Roman" w:hAnsi="Times New Roman" w:cs="Times New Roman"/>
          <w:highlight w:val="white"/>
        </w:rPr>
        <w:lastRenderedPageBreak/>
        <w:t xml:space="preserve">In short, </w:t>
      </w:r>
      <w:r w:rsidRPr="000C3B8B">
        <w:rPr>
          <w:rFonts w:ascii="Times New Roman" w:eastAsia="Times New Roman" w:hAnsi="Times New Roman" w:cs="Times New Roman"/>
        </w:rPr>
        <w:t>t</w:t>
      </w:r>
      <w:r w:rsidR="00890D5F" w:rsidRPr="000C3B8B">
        <w:rPr>
          <w:rFonts w:ascii="Times New Roman" w:eastAsia="Times New Roman" w:hAnsi="Times New Roman" w:cs="Times New Roman"/>
        </w:rPr>
        <w:t>hese new ICD-10 codes provide a way for medical providers and insurance companies to communicate about this diagnosis, translating into better, more affordable care for anyone navigating PFD.</w:t>
      </w:r>
    </w:p>
    <w:p w14:paraId="3DF88EAF" w14:textId="77777777" w:rsidR="00543117" w:rsidRDefault="00890D5F">
      <w:pPr>
        <w:spacing w:after="16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color w:val="000000"/>
        </w:rPr>
        <w:t xml:space="preserve">he economic burden of PFD on families is immense. </w:t>
      </w:r>
      <w:hyperlink r:id="rId12">
        <w:r>
          <w:rPr>
            <w:rFonts w:ascii="Times New Roman" w:eastAsia="Times New Roman" w:hAnsi="Times New Roman" w:cs="Times New Roman"/>
            <w:color w:val="0563C1"/>
            <w:u w:val="single"/>
          </w:rPr>
          <w:t>Feeding Matters’ 2019 Economic Impact Study</w:t>
        </w:r>
      </w:hyperlink>
      <w:r>
        <w:rPr>
          <w:rFonts w:ascii="Times New Roman" w:eastAsia="Times New Roman" w:hAnsi="Times New Roman" w:cs="Times New Roman"/>
        </w:rPr>
        <w:t xml:space="preserve"> captured </w:t>
      </w:r>
      <w:r>
        <w:rPr>
          <w:rFonts w:ascii="Times New Roman" w:eastAsia="Times New Roman" w:hAnsi="Times New Roman" w:cs="Times New Roman"/>
          <w:color w:val="000000"/>
        </w:rPr>
        <w:t>the broad costs (</w:t>
      </w:r>
      <w:r>
        <w:rPr>
          <w:rFonts w:ascii="Times New Roman" w:eastAsia="Times New Roman" w:hAnsi="Times New Roman" w:cs="Times New Roman"/>
        </w:rPr>
        <w:t xml:space="preserve">e.g., </w:t>
      </w:r>
      <w:r>
        <w:rPr>
          <w:rFonts w:ascii="Times New Roman" w:eastAsia="Times New Roman" w:hAnsi="Times New Roman" w:cs="Times New Roman"/>
          <w:color w:val="000000"/>
        </w:rPr>
        <w:t xml:space="preserve">medicines, supplies, expert childcare, specialized education, travel to appointments, lost time and wages) that insured families </w:t>
      </w:r>
      <w:r>
        <w:rPr>
          <w:rFonts w:ascii="Times New Roman" w:eastAsia="Times New Roman" w:hAnsi="Times New Roman" w:cs="Times New Roman"/>
        </w:rPr>
        <w:t>incur</w:t>
      </w:r>
      <w:r>
        <w:rPr>
          <w:rFonts w:ascii="Times New Roman" w:eastAsia="Times New Roman" w:hAnsi="Times New Roman" w:cs="Times New Roman"/>
          <w:color w:val="000000"/>
        </w:rPr>
        <w:t xml:space="preserve"> when caring for a child with PFD, and found </w:t>
      </w:r>
      <w:r>
        <w:rPr>
          <w:rFonts w:ascii="Times New Roman" w:eastAsia="Times New Roman" w:hAnsi="Times New Roman" w:cs="Times New Roman"/>
        </w:rPr>
        <w:t>the</w:t>
      </w:r>
      <w:r>
        <w:rPr>
          <w:rFonts w:ascii="Times New Roman" w:eastAsia="Times New Roman" w:hAnsi="Times New Roman" w:cs="Times New Roman"/>
          <w:color w:val="000000"/>
        </w:rPr>
        <w:t xml:space="preserve"> average lifetime total lost income is $125,645. </w:t>
      </w:r>
      <w:r>
        <w:rPr>
          <w:rFonts w:ascii="Times New Roman" w:eastAsia="Times New Roman" w:hAnsi="Times New Roman" w:cs="Times New Roman"/>
        </w:rPr>
        <w:t xml:space="preserve">But this figure </w:t>
      </w:r>
      <w:r>
        <w:rPr>
          <w:rFonts w:ascii="Times New Roman" w:eastAsia="Times New Roman" w:hAnsi="Times New Roman" w:cs="Times New Roman"/>
          <w:color w:val="000000"/>
        </w:rPr>
        <w:t xml:space="preserve">tells only part of the story. What it cannot measure are the emotions tied to this economic burden. </w:t>
      </w:r>
    </w:p>
    <w:p w14:paraId="03869D82" w14:textId="67EC2CB4" w:rsidR="00543117" w:rsidRDefault="00890D5F">
      <w:pPr>
        <w:spacing w:after="160"/>
        <w:rPr>
          <w:rFonts w:ascii="Times New Roman" w:eastAsia="Times New Roman" w:hAnsi="Times New Roman" w:cs="Times New Roman"/>
        </w:rPr>
      </w:pPr>
      <w:r>
        <w:rPr>
          <w:rFonts w:ascii="Times New Roman" w:eastAsia="Times New Roman" w:hAnsi="Times New Roman" w:cs="Times New Roman"/>
        </w:rPr>
        <w:t xml:space="preserve">Despite its impact, PFD remains a largely unknown, misunderstood and invisible disorder. </w:t>
      </w:r>
    </w:p>
    <w:p w14:paraId="5E5524BE" w14:textId="23352ECA" w:rsidR="00543117" w:rsidRDefault="00890D5F">
      <w:pPr>
        <w:spacing w:after="16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“The </w:t>
      </w:r>
      <w:r>
        <w:rPr>
          <w:rFonts w:ascii="Times New Roman" w:eastAsia="Times New Roman" w:hAnsi="Times New Roman" w:cs="Times New Roman"/>
        </w:rPr>
        <w:t xml:space="preserve">CDC officially approving Pediatric Feeding Disorder (PFD) as a stand-alone diagnostic code (R code) in the </w:t>
      </w:r>
      <w:r w:rsidR="00A83D59">
        <w:rPr>
          <w:rFonts w:ascii="Times New Roman" w:eastAsia="Times New Roman" w:hAnsi="Times New Roman" w:cs="Times New Roman"/>
        </w:rPr>
        <w:t xml:space="preserve">2022 </w:t>
      </w:r>
      <w:r>
        <w:rPr>
          <w:rFonts w:ascii="Times New Roman" w:eastAsia="Times New Roman" w:hAnsi="Times New Roman" w:cs="Times New Roman"/>
        </w:rPr>
        <w:t>edition of the International Classification of Disease (ICD) has global relevance to anyone who has, knows, cares for or has proximity to a child,” said Jaclyn Pederson,</w:t>
      </w:r>
      <w:r>
        <w:rPr>
          <w:rFonts w:ascii="Times New Roman" w:eastAsia="Times New Roman" w:hAnsi="Times New Roman" w:cs="Times New Roman"/>
          <w:b/>
        </w:rPr>
        <w:t xml:space="preserve"> </w:t>
      </w:r>
      <w:r>
        <w:rPr>
          <w:rFonts w:ascii="Times New Roman" w:eastAsia="Times New Roman" w:hAnsi="Times New Roman" w:cs="Times New Roman"/>
        </w:rPr>
        <w:t>chief executive officer of Feeding Matters. “Given that PFD has been shown to be more prevalent than many well-known childhood conditions such as cerebral palsy and autism, impacted families are extremely common. Thankfully, the system will no longer have to take a wait-and-see approach while many infants and children suffer in pain and their parents struggle under the extreme financial burden of inconsistent insurance contributions.”</w:t>
      </w:r>
    </w:p>
    <w:p w14:paraId="036F86C9" w14:textId="3C697F58" w:rsidR="00543117" w:rsidRDefault="00890D5F">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For families desperate to feed their child(ren), these codes will provide a more defined avenue toward getting the care they need across various specialties with more accurate and predictable insurance coverage. Perhaps even more importantly to </w:t>
      </w:r>
      <w:r w:rsidR="00A83D59">
        <w:rPr>
          <w:rFonts w:ascii="Times New Roman" w:eastAsia="Times New Roman" w:hAnsi="Times New Roman" w:cs="Times New Roman"/>
          <w:highlight w:val="white"/>
        </w:rPr>
        <w:t xml:space="preserve">struggling </w:t>
      </w:r>
      <w:r>
        <w:rPr>
          <w:rFonts w:ascii="Times New Roman" w:eastAsia="Times New Roman" w:hAnsi="Times New Roman" w:cs="Times New Roman"/>
          <w:highlight w:val="white"/>
        </w:rPr>
        <w:t xml:space="preserve">families, this </w:t>
      </w:r>
      <w:r>
        <w:rPr>
          <w:rFonts w:ascii="Times New Roman" w:eastAsia="Times New Roman" w:hAnsi="Times New Roman" w:cs="Times New Roman"/>
        </w:rPr>
        <w:t>means validation. Their child’s struggle now has a name recognized by the medical community. In the past, the child’s behaviors may have been attributed to parenting style or environmental factors. A medical diagnosis validates PFD as a true medical condition, opening the lines of communication between the family, their provider(s)</w:t>
      </w:r>
      <w:r w:rsidR="00857879">
        <w:rPr>
          <w:rFonts w:ascii="Times New Roman" w:eastAsia="Times New Roman" w:hAnsi="Times New Roman" w:cs="Times New Roman"/>
        </w:rPr>
        <w:t>,</w:t>
      </w:r>
      <w:r>
        <w:rPr>
          <w:rFonts w:ascii="Times New Roman" w:eastAsia="Times New Roman" w:hAnsi="Times New Roman" w:cs="Times New Roman"/>
        </w:rPr>
        <w:t xml:space="preserve"> and the community-at-large.  </w:t>
      </w:r>
      <w:bookmarkStart w:id="2" w:name="_heading=h.4ckvfkliy9qx" w:colFirst="0" w:colLast="0"/>
      <w:bookmarkEnd w:id="2"/>
    </w:p>
    <w:p w14:paraId="689286DD" w14:textId="77777777" w:rsidR="00543117" w:rsidRDefault="00890D5F">
      <w:pPr>
        <w:pStyle w:val="Heading3"/>
      </w:pPr>
      <w:r>
        <w:t>Impact on Providers</w:t>
      </w:r>
    </w:p>
    <w:p w14:paraId="584CAED1" w14:textId="48D67213" w:rsidR="00543117" w:rsidRDefault="00890D5F">
      <w:pPr>
        <w:rPr>
          <w:rFonts w:ascii="Times New Roman" w:eastAsia="Times New Roman" w:hAnsi="Times New Roman" w:cs="Times New Roman"/>
        </w:rPr>
      </w:pPr>
      <w:r>
        <w:rPr>
          <w:rFonts w:ascii="Times New Roman" w:eastAsia="Times New Roman" w:hAnsi="Times New Roman" w:cs="Times New Roman"/>
          <w:highlight w:val="white"/>
        </w:rPr>
        <w:t xml:space="preserve">For </w:t>
      </w:r>
      <w:r w:rsidRPr="00D33286">
        <w:rPr>
          <w:rFonts w:ascii="Times New Roman" w:eastAsia="Times New Roman" w:hAnsi="Times New Roman" w:cs="Times New Roman"/>
        </w:rPr>
        <w:t>healthcare</w:t>
      </w:r>
      <w:r>
        <w:rPr>
          <w:rFonts w:ascii="Times New Roman" w:eastAsia="Times New Roman" w:hAnsi="Times New Roman" w:cs="Times New Roman"/>
        </w:rPr>
        <w:t xml:space="preserve"> professionals in feeding, this means credibility. PFD has finally become a recognized condition rather than a symptom that is seen as transient. The ICD-10 code will allow physicians to diagnose the condition</w:t>
      </w:r>
      <w:r w:rsidR="00857879">
        <w:rPr>
          <w:rFonts w:ascii="Times New Roman" w:eastAsia="Times New Roman" w:hAnsi="Times New Roman" w:cs="Times New Roman"/>
        </w:rPr>
        <w:t xml:space="preserve">, clinicians the ability to use the </w:t>
      </w:r>
      <w:r w:rsidR="00857879" w:rsidRPr="005D7342">
        <w:rPr>
          <w:rFonts w:ascii="Times New Roman" w:eastAsia="Times New Roman" w:hAnsi="Times New Roman" w:cs="Times New Roman"/>
        </w:rPr>
        <w:t xml:space="preserve">diagnosis to </w:t>
      </w:r>
      <w:r w:rsidR="005D7342">
        <w:rPr>
          <w:rFonts w:ascii="Times New Roman" w:eastAsia="Times New Roman" w:hAnsi="Times New Roman" w:cs="Times New Roman"/>
        </w:rPr>
        <w:t>justify</w:t>
      </w:r>
      <w:r w:rsidR="005D7342" w:rsidRPr="005D7342">
        <w:rPr>
          <w:rFonts w:ascii="Times New Roman" w:eastAsia="Times New Roman" w:hAnsi="Times New Roman" w:cs="Times New Roman"/>
        </w:rPr>
        <w:t xml:space="preserve"> </w:t>
      </w:r>
      <w:r w:rsidR="00857879" w:rsidRPr="005D7342">
        <w:rPr>
          <w:rFonts w:ascii="Times New Roman" w:eastAsia="Times New Roman" w:hAnsi="Times New Roman" w:cs="Times New Roman"/>
        </w:rPr>
        <w:t>feeding</w:t>
      </w:r>
      <w:r w:rsidR="00857879">
        <w:rPr>
          <w:rFonts w:ascii="Times New Roman" w:eastAsia="Times New Roman" w:hAnsi="Times New Roman" w:cs="Times New Roman"/>
        </w:rPr>
        <w:t xml:space="preserve"> therapy, and </w:t>
      </w:r>
      <w:r>
        <w:rPr>
          <w:rFonts w:ascii="Times New Roman" w:eastAsia="Times New Roman" w:hAnsi="Times New Roman" w:cs="Times New Roman"/>
        </w:rPr>
        <w:t>enabl</w:t>
      </w:r>
      <w:r w:rsidR="00857879">
        <w:rPr>
          <w:rFonts w:ascii="Times New Roman" w:eastAsia="Times New Roman" w:hAnsi="Times New Roman" w:cs="Times New Roman"/>
        </w:rPr>
        <w:t>e</w:t>
      </w:r>
      <w:r>
        <w:rPr>
          <w:rFonts w:ascii="Times New Roman" w:eastAsia="Times New Roman" w:hAnsi="Times New Roman" w:cs="Times New Roman"/>
        </w:rPr>
        <w:t xml:space="preserve"> families to </w:t>
      </w:r>
      <w:r w:rsidR="00857879">
        <w:rPr>
          <w:rFonts w:ascii="Times New Roman" w:eastAsia="Times New Roman" w:hAnsi="Times New Roman" w:cs="Times New Roman"/>
        </w:rPr>
        <w:t>utilize services associated with the diagnosis</w:t>
      </w:r>
      <w:r>
        <w:rPr>
          <w:rFonts w:ascii="Times New Roman" w:eastAsia="Times New Roman" w:hAnsi="Times New Roman" w:cs="Times New Roman"/>
        </w:rPr>
        <w:t xml:space="preserve">. </w:t>
      </w:r>
    </w:p>
    <w:p w14:paraId="10DB5C4C" w14:textId="77777777" w:rsidR="00543117" w:rsidRDefault="00890D5F">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The current prevalence of PFD in children under the age of </w:t>
      </w:r>
      <w:r>
        <w:rPr>
          <w:rFonts w:ascii="Times New Roman" w:eastAsia="Times New Roman" w:hAnsi="Times New Roman" w:cs="Times New Roman"/>
        </w:rPr>
        <w:t>5</w:t>
      </w:r>
      <w:r>
        <w:rPr>
          <w:rFonts w:ascii="Times New Roman" w:eastAsia="Times New Roman" w:hAnsi="Times New Roman" w:cs="Times New Roman"/>
          <w:color w:val="000000"/>
        </w:rPr>
        <w:t xml:space="preserve"> reinforces the critical need for effective public health strategies that promote earlier identification and referral to appropriate specialists for treatment,” said James A. “Jaime” Phalen, MD, FAAP, former Medical Director of Feeding Matters and lead author of </w:t>
      </w:r>
      <w:r>
        <w:rPr>
          <w:rFonts w:ascii="Times New Roman" w:eastAsia="Times New Roman" w:hAnsi="Times New Roman" w:cs="Times New Roman"/>
          <w:i/>
          <w:color w:val="000000"/>
        </w:rPr>
        <w:t>Request for ICD-10-CM Code</w:t>
      </w:r>
      <w:r>
        <w:rPr>
          <w:rFonts w:ascii="Times New Roman" w:eastAsia="Times New Roman" w:hAnsi="Times New Roman" w:cs="Times New Roman"/>
          <w:color w:val="000000"/>
        </w:rPr>
        <w:t>, which he presented to the CDC. “The establishment of these diagnostic codes is a critical next step in supporting pediatricians, caregivers, families and a child’s entire interprofessional network as they determine best options while managing the evolving financial complexities of the PFD journey</w:t>
      </w:r>
      <w:r>
        <w:rPr>
          <w:rFonts w:ascii="Times New Roman" w:eastAsia="Times New Roman" w:hAnsi="Times New Roman" w:cs="Times New Roman"/>
        </w:rPr>
        <w:t>.”</w:t>
      </w:r>
    </w:p>
    <w:p w14:paraId="5C69D1BF" w14:textId="46A3124D" w:rsidR="00543117" w:rsidRDefault="00890D5F" w:rsidP="00EE3484">
      <w:pPr>
        <w:pStyle w:val="NormalWeb"/>
        <w:spacing w:before="0" w:beforeAutospacing="0" w:after="0" w:afterAutospacing="0"/>
        <w:rPr>
          <w:rFonts w:eastAsia="Times New Roman"/>
        </w:rPr>
      </w:pPr>
      <w:r>
        <w:rPr>
          <w:rFonts w:eastAsia="Times New Roman"/>
          <w:color w:val="000000"/>
        </w:rPr>
        <w:br/>
      </w:r>
      <w:r w:rsidRPr="008B4562">
        <w:rPr>
          <w:rFonts w:eastAsia="Roboto"/>
          <w:highlight w:val="white"/>
        </w:rPr>
        <w:t xml:space="preserve">With the new diagnostic codes in place, providers and patients alike will need continued support. </w:t>
      </w:r>
      <w:hyperlink r:id="rId13">
        <w:r w:rsidRPr="008B4562">
          <w:rPr>
            <w:rFonts w:eastAsia="Times New Roman"/>
            <w:color w:val="F58C42"/>
            <w:u w:val="single"/>
          </w:rPr>
          <w:t>Feeding Matters</w:t>
        </w:r>
      </w:hyperlink>
      <w:r w:rsidRPr="008B4562">
        <w:rPr>
          <w:rFonts w:ascii="Roboto" w:eastAsia="Roboto" w:hAnsi="Roboto" w:cs="Roboto"/>
          <w:color w:val="3C4043"/>
          <w:highlight w:val="white"/>
        </w:rPr>
        <w:t xml:space="preserve"> </w:t>
      </w:r>
      <w:r w:rsidRPr="008B4562">
        <w:rPr>
          <w:rFonts w:eastAsia="Roboto"/>
          <w:highlight w:val="white"/>
        </w:rPr>
        <w:t>will be focusing on encouraging</w:t>
      </w:r>
      <w:r w:rsidRPr="008B4562">
        <w:rPr>
          <w:rFonts w:eastAsia="Times New Roman"/>
        </w:rPr>
        <w:t xml:space="preserve"> </w:t>
      </w:r>
      <w:r w:rsidR="00741EB7">
        <w:rPr>
          <w:rFonts w:eastAsia="Times New Roman"/>
        </w:rPr>
        <w:t xml:space="preserve">PFD </w:t>
      </w:r>
      <w:r w:rsidRPr="008B4562">
        <w:rPr>
          <w:rFonts w:eastAsia="Times New Roman"/>
        </w:rPr>
        <w:t xml:space="preserve">screening and diagnosis standards, working with partners to educate providers about the new code, expanding access to feeding treatments </w:t>
      </w:r>
      <w:r>
        <w:rPr>
          <w:rFonts w:eastAsia="Times New Roman"/>
          <w:color w:val="000000"/>
        </w:rPr>
        <w:t xml:space="preserve">in development, and collaborating with stakeholders to develop </w:t>
      </w:r>
      <w:r>
        <w:rPr>
          <w:rFonts w:eastAsia="Times New Roman"/>
          <w:color w:val="000000"/>
          <w:highlight w:val="white"/>
        </w:rPr>
        <w:t xml:space="preserve">improved epidemiological tracking and analysis of disease patterns and treatment </w:t>
      </w:r>
      <w:r w:rsidRPr="00EE3484">
        <w:rPr>
          <w:rFonts w:eastAsia="Times New Roman"/>
          <w:color w:val="000000"/>
          <w:highlight w:val="white"/>
        </w:rPr>
        <w:t>outcomes.</w:t>
      </w:r>
      <w:r w:rsidR="00EE3484" w:rsidRPr="00EE3484">
        <w:rPr>
          <w:rFonts w:eastAsia="Times New Roman"/>
          <w:color w:val="000000"/>
        </w:rPr>
        <w:t xml:space="preserve"> </w:t>
      </w:r>
      <w:r w:rsidR="00EE3484" w:rsidRPr="00EE3484">
        <w:t>For resources on using the new ICD-10 code, visit</w:t>
      </w:r>
      <w:r w:rsidR="00EE3484" w:rsidRPr="00EE3484">
        <w:rPr>
          <w:rStyle w:val="gmail-apple-converted-space"/>
        </w:rPr>
        <w:t> </w:t>
      </w:r>
      <w:hyperlink r:id="rId14" w:history="1">
        <w:r w:rsidR="00EE3484" w:rsidRPr="00EE3484">
          <w:rPr>
            <w:rStyle w:val="Hyperlink"/>
          </w:rPr>
          <w:t>feedingmatters.org/toolkit</w:t>
        </w:r>
      </w:hyperlink>
      <w:r w:rsidR="00EE3484" w:rsidRPr="00EE3484">
        <w:t xml:space="preserve">. </w:t>
      </w:r>
      <w:bookmarkStart w:id="3" w:name="_heading=h.gjdgxs" w:colFirst="0" w:colLast="0"/>
      <w:bookmarkEnd w:id="3"/>
      <w:r>
        <w:rPr>
          <w:rFonts w:eastAsia="Times New Roman"/>
        </w:rPr>
        <w:t>Concerned parties are</w:t>
      </w:r>
      <w:r w:rsidR="00EE3484">
        <w:rPr>
          <w:rFonts w:eastAsia="Times New Roman"/>
        </w:rPr>
        <w:t xml:space="preserve"> also</w:t>
      </w:r>
      <w:r>
        <w:rPr>
          <w:rFonts w:eastAsia="Times New Roman"/>
        </w:rPr>
        <w:t xml:space="preserve"> invited to take the free online </w:t>
      </w:r>
      <w:hyperlink r:id="rId15">
        <w:r>
          <w:rPr>
            <w:rFonts w:eastAsia="Times New Roman"/>
            <w:color w:val="0563C1"/>
            <w:u w:val="single"/>
          </w:rPr>
          <w:t>Infant Child Feeding Questionnaire©</w:t>
        </w:r>
      </w:hyperlink>
      <w:r w:rsidR="00857879">
        <w:rPr>
          <w:rFonts w:eastAsia="Times New Roman"/>
          <w:color w:val="0563C1"/>
          <w:u w:val="single"/>
        </w:rPr>
        <w:t xml:space="preserve"> </w:t>
      </w:r>
      <w:r w:rsidR="00857879" w:rsidRPr="00D33286">
        <w:rPr>
          <w:rFonts w:eastAsia="Times New Roman"/>
        </w:rPr>
        <w:t>and to talk to their pediatrician about their concerns</w:t>
      </w:r>
      <w:r w:rsidRPr="0003558B">
        <w:rPr>
          <w:rFonts w:eastAsia="Times New Roman"/>
        </w:rPr>
        <w:t>.</w:t>
      </w:r>
      <w:r>
        <w:rPr>
          <w:rFonts w:eastAsia="Times New Roman"/>
        </w:rPr>
        <w:t xml:space="preserve"> </w:t>
      </w:r>
      <w:r w:rsidR="00857879">
        <w:rPr>
          <w:rFonts w:eastAsia="Times New Roman"/>
        </w:rPr>
        <w:t>Families can also visit</w:t>
      </w:r>
      <w:r>
        <w:rPr>
          <w:rFonts w:eastAsia="Times New Roman"/>
        </w:rPr>
        <w:t xml:space="preserve"> </w:t>
      </w:r>
      <w:hyperlink r:id="rId16">
        <w:r>
          <w:rPr>
            <w:rFonts w:eastAsia="Times New Roman"/>
            <w:color w:val="F58C42"/>
            <w:u w:val="single"/>
          </w:rPr>
          <w:t>Feeding Matters</w:t>
        </w:r>
      </w:hyperlink>
      <w:r>
        <w:rPr>
          <w:rFonts w:eastAsia="Times New Roman"/>
        </w:rPr>
        <w:t xml:space="preserve"> for support on their journey.</w:t>
      </w:r>
    </w:p>
    <w:p w14:paraId="62A065A0" w14:textId="77777777" w:rsidR="00543117" w:rsidRDefault="00890D5F">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t xml:space="preserve">The complete article, </w:t>
      </w:r>
      <w:r>
        <w:rPr>
          <w:rFonts w:ascii="Times New Roman" w:eastAsia="Times New Roman" w:hAnsi="Times New Roman" w:cs="Times New Roman"/>
          <w:color w:val="505050"/>
          <w:sz w:val="20"/>
          <w:szCs w:val="20"/>
        </w:rPr>
        <w:t>“</w:t>
      </w:r>
      <w:hyperlink r:id="rId17">
        <w:r>
          <w:rPr>
            <w:rFonts w:ascii="Times New Roman" w:eastAsia="Times New Roman" w:hAnsi="Times New Roman" w:cs="Times New Roman"/>
            <w:b/>
            <w:color w:val="0563C1"/>
            <w:sz w:val="20"/>
            <w:szCs w:val="20"/>
            <w:u w:val="single"/>
          </w:rPr>
          <w:t>Pediatric Feeding Disorder: A Nationwide Prevalence Study,</w:t>
        </w:r>
      </w:hyperlink>
      <w:r>
        <w:rPr>
          <w:rFonts w:ascii="Times New Roman" w:eastAsia="Times New Roman" w:hAnsi="Times New Roman" w:cs="Times New Roman"/>
          <w:color w:val="505050"/>
          <w:sz w:val="20"/>
          <w:szCs w:val="20"/>
        </w:rPr>
        <w:t xml:space="preserve">” </w:t>
      </w:r>
      <w:r>
        <w:rPr>
          <w:rFonts w:ascii="Times New Roman" w:eastAsia="Times New Roman" w:hAnsi="Times New Roman" w:cs="Times New Roman"/>
          <w:sz w:val="20"/>
          <w:szCs w:val="20"/>
        </w:rPr>
        <w:t xml:space="preserve">is available online at </w:t>
      </w:r>
      <w:hyperlink r:id="rId18">
        <w:r>
          <w:rPr>
            <w:rFonts w:ascii="Times New Roman" w:eastAsia="Times New Roman" w:hAnsi="Times New Roman" w:cs="Times New Roman"/>
            <w:color w:val="0563C1"/>
            <w:sz w:val="20"/>
            <w:szCs w:val="20"/>
            <w:u w:val="single"/>
          </w:rPr>
          <w:t>www.jpeds.com</w:t>
        </w:r>
      </w:hyperlink>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t xml:space="preserve">See the paper for a full list of authors and disclosures. </w:t>
      </w:r>
      <w:r>
        <w:rPr>
          <w:rFonts w:ascii="Times New Roman" w:eastAsia="Times New Roman" w:hAnsi="Times New Roman" w:cs="Times New Roman"/>
          <w:b/>
          <w:sz w:val="20"/>
          <w:szCs w:val="20"/>
        </w:rPr>
        <w:t xml:space="preserve">Doi: 10.1016/j.jpeds.2020.07.047  </w:t>
      </w:r>
    </w:p>
    <w:p w14:paraId="3E6791C7" w14:textId="77777777" w:rsidR="00543117" w:rsidRDefault="00890D5F">
      <w:pPr>
        <w:rPr>
          <w:rFonts w:ascii="Times New Roman" w:eastAsia="Times New Roman" w:hAnsi="Times New Roman" w:cs="Times New Roman"/>
          <w:i/>
          <w:color w:val="000000"/>
          <w:sz w:val="20"/>
          <w:szCs w:val="20"/>
        </w:rPr>
      </w:pPr>
      <w:r>
        <w:rPr>
          <w:rFonts w:ascii="Times New Roman" w:eastAsia="Times New Roman" w:hAnsi="Times New Roman" w:cs="Times New Roman"/>
          <w:b/>
          <w:i/>
          <w:sz w:val="20"/>
          <w:szCs w:val="20"/>
        </w:rPr>
        <w:lastRenderedPageBreak/>
        <w:t>Citation:</w:t>
      </w:r>
      <w:r>
        <w:rPr>
          <w:rFonts w:ascii="Times New Roman" w:eastAsia="Times New Roman" w:hAnsi="Times New Roman" w:cs="Times New Roman"/>
          <w:i/>
          <w:sz w:val="20"/>
          <w:szCs w:val="20"/>
        </w:rPr>
        <w:t xml:space="preserve"> Kovacic K, Rein, </w:t>
      </w:r>
      <w:proofErr w:type="spellStart"/>
      <w:r>
        <w:rPr>
          <w:rFonts w:ascii="Times New Roman" w:eastAsia="Times New Roman" w:hAnsi="Times New Roman" w:cs="Times New Roman"/>
          <w:i/>
          <w:sz w:val="20"/>
          <w:szCs w:val="20"/>
        </w:rPr>
        <w:t>ScM</w:t>
      </w:r>
      <w:proofErr w:type="spellEnd"/>
      <w:r>
        <w:rPr>
          <w:rFonts w:ascii="Times New Roman" w:eastAsia="Times New Roman" w:hAnsi="Times New Roman" w:cs="Times New Roman"/>
          <w:i/>
          <w:sz w:val="20"/>
          <w:szCs w:val="20"/>
        </w:rPr>
        <w:t xml:space="preserve"> LE, Bhagavatula P, Kommareddy S, Szabo A, Goday PS, Pediatric Feeding Disorder: A Nationwide Prevalence Study, The Journal of Pediatrics (2020), </w:t>
      </w:r>
      <w:proofErr w:type="spellStart"/>
      <w:r>
        <w:rPr>
          <w:rFonts w:ascii="Times New Roman" w:eastAsia="Times New Roman" w:hAnsi="Times New Roman" w:cs="Times New Roman"/>
          <w:i/>
          <w:sz w:val="20"/>
          <w:szCs w:val="20"/>
        </w:rPr>
        <w:t>doi</w:t>
      </w:r>
      <w:proofErr w:type="spellEnd"/>
      <w:r>
        <w:rPr>
          <w:rFonts w:ascii="Times New Roman" w:eastAsia="Times New Roman" w:hAnsi="Times New Roman" w:cs="Times New Roman"/>
          <w:i/>
          <w:color w:val="404040"/>
          <w:sz w:val="20"/>
          <w:szCs w:val="20"/>
        </w:rPr>
        <w:t xml:space="preserve">: </w:t>
      </w:r>
      <w:hyperlink r:id="rId19">
        <w:r>
          <w:rPr>
            <w:rFonts w:ascii="Times New Roman" w:eastAsia="Times New Roman" w:hAnsi="Times New Roman" w:cs="Times New Roman"/>
            <w:i/>
            <w:color w:val="0563C1"/>
            <w:sz w:val="20"/>
            <w:szCs w:val="20"/>
            <w:u w:val="single"/>
          </w:rPr>
          <w:t>https://doi.org/10.1016/j.jpeds.2020.07.047</w:t>
        </w:r>
      </w:hyperlink>
      <w:r>
        <w:rPr>
          <w:rFonts w:ascii="Times New Roman" w:eastAsia="Times New Roman" w:hAnsi="Times New Roman" w:cs="Times New Roman"/>
          <w:i/>
          <w:color w:val="404040"/>
          <w:sz w:val="20"/>
          <w:szCs w:val="20"/>
        </w:rPr>
        <w:t>.</w:t>
      </w:r>
    </w:p>
    <w:p w14:paraId="2650534A" w14:textId="77777777" w:rsidR="00543117" w:rsidRDefault="00890D5F">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Economic Impact Study Funding Details &amp; Disclosure </w:t>
      </w:r>
    </w:p>
    <w:p w14:paraId="7298091C" w14:textId="77777777" w:rsidR="00543117" w:rsidRDefault="00890D5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Feeding Matters’ Economic Impact Study was completed by </w:t>
      </w:r>
      <w:proofErr w:type="spellStart"/>
      <w:r>
        <w:rPr>
          <w:rFonts w:ascii="Times New Roman" w:eastAsia="Times New Roman" w:hAnsi="Times New Roman" w:cs="Times New Roman"/>
          <w:sz w:val="20"/>
          <w:szCs w:val="20"/>
        </w:rPr>
        <w:t>FirstEval</w:t>
      </w:r>
      <w:proofErr w:type="spellEnd"/>
      <w:r>
        <w:rPr>
          <w:rFonts w:ascii="Times New Roman" w:eastAsia="Times New Roman" w:hAnsi="Times New Roman" w:cs="Times New Roman"/>
          <w:sz w:val="20"/>
          <w:szCs w:val="20"/>
        </w:rPr>
        <w:t xml:space="preserve">, LLC and supported by the </w:t>
      </w:r>
      <w:proofErr w:type="spellStart"/>
      <w:r>
        <w:rPr>
          <w:rFonts w:ascii="Times New Roman" w:eastAsia="Times New Roman" w:hAnsi="Times New Roman" w:cs="Times New Roman"/>
          <w:sz w:val="20"/>
          <w:szCs w:val="20"/>
        </w:rPr>
        <w:t>Vitalyst</w:t>
      </w:r>
      <w:proofErr w:type="spellEnd"/>
      <w:r>
        <w:rPr>
          <w:rFonts w:ascii="Times New Roman" w:eastAsia="Times New Roman" w:hAnsi="Times New Roman" w:cs="Times New Roman"/>
          <w:sz w:val="20"/>
          <w:szCs w:val="20"/>
        </w:rPr>
        <w:t xml:space="preserve"> Health Foundation and BHHS Legacy. The </w:t>
      </w:r>
      <w:proofErr w:type="spellStart"/>
      <w:r>
        <w:rPr>
          <w:rFonts w:ascii="Times New Roman" w:eastAsia="Times New Roman" w:hAnsi="Times New Roman" w:cs="Times New Roman"/>
          <w:sz w:val="20"/>
          <w:szCs w:val="20"/>
        </w:rPr>
        <w:t>Vitalyst</w:t>
      </w:r>
      <w:proofErr w:type="spellEnd"/>
      <w:r>
        <w:rPr>
          <w:rFonts w:ascii="Times New Roman" w:eastAsia="Times New Roman" w:hAnsi="Times New Roman" w:cs="Times New Roman"/>
          <w:sz w:val="20"/>
          <w:szCs w:val="20"/>
        </w:rPr>
        <w:t xml:space="preserve"> Health Foundation and BHHS Legacy had no role in study design; collection, analysis, and interpretation of the data; or the writing of the report. Feeding Matters is an author on the Economic Impact Study and contributed to the study design, access to study participants, and writing of this manuscript. Feeding Matters did not contribute to the collection, analysis, and interpretation of the data. </w:t>
      </w:r>
    </w:p>
    <w:p w14:paraId="4DA25F19" w14:textId="77777777" w:rsidR="00543117" w:rsidRDefault="00543117">
      <w:pPr>
        <w:spacing w:after="0"/>
        <w:rPr>
          <w:rFonts w:ascii="Times New Roman" w:eastAsia="Times New Roman" w:hAnsi="Times New Roman" w:cs="Times New Roman"/>
          <w:sz w:val="20"/>
          <w:szCs w:val="20"/>
        </w:rPr>
      </w:pPr>
    </w:p>
    <w:p w14:paraId="69271985" w14:textId="77777777" w:rsidR="00543117" w:rsidRDefault="00890D5F">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Citation and References </w:t>
      </w:r>
    </w:p>
    <w:p w14:paraId="1C0B028C" w14:textId="77777777" w:rsidR="00543117" w:rsidRDefault="00890D5F">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 Bass, N.H., &amp; Morrell, R. M. (1992). The neurology of swallowing. Dysphagia: Diagnosis and Management, 3, 7-35. </w:t>
      </w:r>
    </w:p>
    <w:p w14:paraId="6D6D78AB" w14:textId="77777777" w:rsidR="00543117" w:rsidRDefault="00890D5F">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 Manikam R, &amp; Perman J.A. (2000). Pediatric feeding disorders. Journal of Clinical Gastroenterology, 30(1), 34–46. </w:t>
      </w:r>
    </w:p>
    <w:p w14:paraId="1BBB20B9" w14:textId="77777777" w:rsidR="00543117" w:rsidRDefault="00890D5F">
      <w:pPr>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3 Goday PS, Huh SY, Silverman A, Lukens CT, Dodrill P, Cohen SS, Delaney AL, Feuling MB, Noel RJ, Gisel E, </w:t>
      </w:r>
      <w:proofErr w:type="spellStart"/>
      <w:r>
        <w:rPr>
          <w:rFonts w:ascii="Times New Roman" w:eastAsia="Times New Roman" w:hAnsi="Times New Roman" w:cs="Times New Roman"/>
          <w:i/>
          <w:sz w:val="20"/>
          <w:szCs w:val="20"/>
        </w:rPr>
        <w:t>Kenzer</w:t>
      </w:r>
      <w:proofErr w:type="spellEnd"/>
      <w:r>
        <w:rPr>
          <w:rFonts w:ascii="Times New Roman" w:eastAsia="Times New Roman" w:hAnsi="Times New Roman" w:cs="Times New Roman"/>
          <w:i/>
          <w:sz w:val="20"/>
          <w:szCs w:val="20"/>
        </w:rPr>
        <w:t xml:space="preserve"> A, Kessler DB, de Camargo OK, Browne J, Phalen JA. (2019) Pediatric feeding disorder: consensus definition and conceptual framework. Journal</w:t>
      </w:r>
    </w:p>
    <w:p w14:paraId="74E3228F" w14:textId="77777777" w:rsidR="00543117" w:rsidRDefault="00543117">
      <w:pPr>
        <w:spacing w:after="160"/>
        <w:ind w:firstLine="720"/>
        <w:rPr>
          <w:rFonts w:ascii="Times New Roman" w:eastAsia="Times New Roman" w:hAnsi="Times New Roman" w:cs="Times New Roman"/>
        </w:rPr>
      </w:pPr>
    </w:p>
    <w:p w14:paraId="48B1C17C" w14:textId="77777777" w:rsidR="00543117" w:rsidRDefault="00890D5F">
      <w:pPr>
        <w:spacing w:line="360" w:lineRule="auto"/>
        <w:jc w:val="center"/>
        <w:rPr>
          <w:rFonts w:ascii="Times New Roman" w:eastAsia="Times New Roman" w:hAnsi="Times New Roman" w:cs="Times New Roman"/>
          <w:b/>
        </w:rPr>
      </w:pPr>
      <w:r>
        <w:rPr>
          <w:rFonts w:ascii="Times New Roman" w:eastAsia="Times New Roman" w:hAnsi="Times New Roman" w:cs="Times New Roman"/>
          <w:i/>
          <w:strike/>
        </w:rPr>
        <w:t>###</w:t>
      </w:r>
    </w:p>
    <w:p w14:paraId="66587D7F" w14:textId="77777777" w:rsidR="00543117" w:rsidRDefault="00890D5F">
      <w:p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About Feeding Matters</w:t>
      </w:r>
    </w:p>
    <w:p w14:paraId="6BD36DF7" w14:textId="77777777" w:rsidR="00543117" w:rsidRDefault="00890D5F">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2019, Feeding Matters reached more than 140,000 individuals in 50 states and 143 countries through their programs and website.  To learn more about pediatric feeding disorder, visit </w:t>
      </w:r>
      <w:hyperlink r:id="rId20">
        <w:r>
          <w:rPr>
            <w:rFonts w:ascii="Times New Roman" w:eastAsia="Times New Roman" w:hAnsi="Times New Roman" w:cs="Times New Roman"/>
            <w:color w:val="F58C42"/>
            <w:sz w:val="22"/>
            <w:szCs w:val="22"/>
            <w:u w:val="single"/>
          </w:rPr>
          <w:t>feedingmatters.org</w:t>
        </w:r>
      </w:hyperlink>
      <w:r>
        <w:rPr>
          <w:rFonts w:ascii="Times New Roman" w:eastAsia="Times New Roman" w:hAnsi="Times New Roman" w:cs="Times New Roman"/>
          <w:color w:val="505050"/>
          <w:sz w:val="22"/>
          <w:szCs w:val="22"/>
        </w:rPr>
        <w:t xml:space="preserve"> </w:t>
      </w:r>
      <w:r>
        <w:rPr>
          <w:rFonts w:ascii="Times New Roman" w:eastAsia="Times New Roman" w:hAnsi="Times New Roman" w:cs="Times New Roman"/>
          <w:sz w:val="22"/>
          <w:szCs w:val="22"/>
        </w:rPr>
        <w:t xml:space="preserve">or follow us on Facebook, Instagram and YouTube at </w:t>
      </w:r>
      <w:hyperlink r:id="rId21">
        <w:r>
          <w:rPr>
            <w:rFonts w:ascii="Times New Roman" w:eastAsia="Times New Roman" w:hAnsi="Times New Roman" w:cs="Times New Roman"/>
            <w:color w:val="F58C42"/>
            <w:sz w:val="22"/>
            <w:szCs w:val="22"/>
            <w:u w:val="single"/>
          </w:rPr>
          <w:t>@FeedingMatters</w:t>
        </w:r>
      </w:hyperlink>
      <w:r>
        <w:rPr>
          <w:rFonts w:ascii="Times New Roman" w:eastAsia="Times New Roman" w:hAnsi="Times New Roman" w:cs="Times New Roman"/>
          <w:sz w:val="22"/>
          <w:szCs w:val="22"/>
        </w:rPr>
        <w:t>.</w:t>
      </w:r>
    </w:p>
    <w:p w14:paraId="292E8E19" w14:textId="77777777" w:rsidR="00543117" w:rsidRDefault="00890D5F">
      <w:pPr>
        <w:tabs>
          <w:tab w:val="right" w:pos="10800"/>
        </w:tabs>
        <w:spacing w:after="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Media Contacts:</w:t>
      </w:r>
    </w:p>
    <w:p w14:paraId="7A0E282D" w14:textId="77777777" w:rsidR="00543117" w:rsidRDefault="00890D5F">
      <w:pPr>
        <w:spacing w:after="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Stephanie Sanstead </w:t>
      </w:r>
    </w:p>
    <w:p w14:paraId="0C28310D" w14:textId="77777777" w:rsidR="00543117" w:rsidRDefault="00890D5F">
      <w:pPr>
        <w:spacing w:after="0" w:line="276" w:lineRule="auto"/>
        <w:rPr>
          <w:rFonts w:ascii="Times New Roman" w:eastAsia="Times New Roman" w:hAnsi="Times New Roman" w:cs="Times New Roman"/>
          <w:color w:val="595959"/>
          <w:sz w:val="22"/>
          <w:szCs w:val="22"/>
        </w:rPr>
      </w:pPr>
      <w:r>
        <w:rPr>
          <w:rFonts w:ascii="Times New Roman" w:eastAsia="Times New Roman" w:hAnsi="Times New Roman" w:cs="Times New Roman"/>
          <w:sz w:val="22"/>
          <w:szCs w:val="22"/>
        </w:rPr>
        <w:t xml:space="preserve">Public Relations  </w:t>
      </w:r>
    </w:p>
    <w:p w14:paraId="7CEE6602" w14:textId="77777777" w:rsidR="00543117" w:rsidRDefault="008A581C">
      <w:pPr>
        <w:spacing w:after="0" w:line="276" w:lineRule="auto"/>
        <w:rPr>
          <w:rFonts w:ascii="Times New Roman" w:eastAsia="Times New Roman" w:hAnsi="Times New Roman" w:cs="Times New Roman"/>
          <w:color w:val="F58C42"/>
          <w:sz w:val="22"/>
          <w:szCs w:val="22"/>
        </w:rPr>
      </w:pPr>
      <w:hyperlink r:id="rId22">
        <w:r w:rsidR="00890D5F">
          <w:rPr>
            <w:rFonts w:ascii="Times New Roman" w:eastAsia="Times New Roman" w:hAnsi="Times New Roman" w:cs="Times New Roman"/>
            <w:color w:val="0563C1"/>
            <w:sz w:val="22"/>
            <w:szCs w:val="22"/>
            <w:u w:val="single"/>
          </w:rPr>
          <w:t>stephanie@communicadecneco.com</w:t>
        </w:r>
      </w:hyperlink>
      <w:r w:rsidR="00890D5F">
        <w:rPr>
          <w:rFonts w:ascii="Times New Roman" w:eastAsia="Times New Roman" w:hAnsi="Times New Roman" w:cs="Times New Roman"/>
          <w:sz w:val="22"/>
          <w:szCs w:val="22"/>
        </w:rPr>
        <w:t xml:space="preserve"> </w:t>
      </w:r>
    </w:p>
    <w:p w14:paraId="60CC53F5" w14:textId="77777777" w:rsidR="00543117" w:rsidRDefault="00890D5F">
      <w:p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602-476-9997</w:t>
      </w:r>
    </w:p>
    <w:p w14:paraId="19BDDA50" w14:textId="77777777" w:rsidR="00543117" w:rsidRDefault="00543117">
      <w:pPr>
        <w:spacing w:after="0" w:line="276" w:lineRule="auto"/>
        <w:rPr>
          <w:rFonts w:ascii="Times New Roman" w:eastAsia="Times New Roman" w:hAnsi="Times New Roman" w:cs="Times New Roman"/>
          <w:sz w:val="22"/>
          <w:szCs w:val="22"/>
        </w:rPr>
      </w:pPr>
    </w:p>
    <w:p w14:paraId="236CEFA7" w14:textId="77777777" w:rsidR="00543117" w:rsidRDefault="00890D5F">
      <w:p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Jaclyn Pederson, MHI </w:t>
      </w:r>
      <w:r>
        <w:rPr>
          <w:rFonts w:ascii="Times New Roman" w:eastAsia="Times New Roman" w:hAnsi="Times New Roman" w:cs="Times New Roman"/>
          <w:sz w:val="22"/>
          <w:szCs w:val="22"/>
        </w:rPr>
        <w:br/>
        <w:t>Chief Executive Officer</w:t>
      </w:r>
    </w:p>
    <w:p w14:paraId="2532A32D" w14:textId="77777777" w:rsidR="00543117" w:rsidRDefault="00890D5F">
      <w:pPr>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Feeding Matters</w:t>
      </w:r>
    </w:p>
    <w:p w14:paraId="22AAB018" w14:textId="77777777" w:rsidR="00543117" w:rsidRDefault="008A581C">
      <w:pPr>
        <w:spacing w:after="0" w:line="276" w:lineRule="auto"/>
        <w:rPr>
          <w:rFonts w:ascii="Times New Roman" w:eastAsia="Times New Roman" w:hAnsi="Times New Roman" w:cs="Times New Roman"/>
          <w:sz w:val="22"/>
          <w:szCs w:val="22"/>
        </w:rPr>
      </w:pPr>
      <w:hyperlink r:id="rId23">
        <w:r w:rsidR="00890D5F">
          <w:rPr>
            <w:rFonts w:ascii="Times New Roman" w:eastAsia="Times New Roman" w:hAnsi="Times New Roman" w:cs="Times New Roman"/>
            <w:color w:val="0563C1"/>
            <w:sz w:val="22"/>
            <w:szCs w:val="22"/>
            <w:u w:val="single"/>
          </w:rPr>
          <w:t>jpederson@feedingmatters.org</w:t>
        </w:r>
      </w:hyperlink>
    </w:p>
    <w:p w14:paraId="09324BC9" w14:textId="77777777" w:rsidR="00543117" w:rsidRDefault="00890D5F">
      <w:pPr>
        <w:spacing w:after="0" w:line="276" w:lineRule="auto"/>
        <w:rPr>
          <w:rFonts w:ascii="Times New Roman" w:eastAsia="Times New Roman" w:hAnsi="Times New Roman" w:cs="Times New Roman"/>
        </w:rPr>
      </w:pPr>
      <w:r>
        <w:rPr>
          <w:rFonts w:ascii="Times New Roman" w:eastAsia="Times New Roman" w:hAnsi="Times New Roman" w:cs="Times New Roman"/>
          <w:sz w:val="22"/>
          <w:szCs w:val="22"/>
        </w:rPr>
        <w:t xml:space="preserve">623.242.5234 ext. 308 </w:t>
      </w:r>
    </w:p>
    <w:sectPr w:rsidR="00543117">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1C2E" w14:textId="77777777" w:rsidR="008A581C" w:rsidRDefault="008A581C">
      <w:pPr>
        <w:spacing w:after="0"/>
      </w:pPr>
      <w:r>
        <w:separator/>
      </w:r>
    </w:p>
  </w:endnote>
  <w:endnote w:type="continuationSeparator" w:id="0">
    <w:p w14:paraId="5B33248B" w14:textId="77777777" w:rsidR="008A581C" w:rsidRDefault="008A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Lora">
    <w:altName w:val="Lora"/>
    <w:charset w:val="00"/>
    <w:family w:val="auto"/>
    <w:pitch w:val="variable"/>
    <w:sig w:usb0="A00002FF" w:usb1="5000204B" w:usb2="00000000" w:usb3="00000000" w:csb0="00000097" w:csb1="00000000"/>
  </w:font>
  <w:font w:name="Raleway">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88CE" w14:textId="77777777" w:rsidR="008A581C" w:rsidRDefault="008A581C">
      <w:pPr>
        <w:spacing w:after="0"/>
      </w:pPr>
      <w:r>
        <w:separator/>
      </w:r>
    </w:p>
  </w:footnote>
  <w:footnote w:type="continuationSeparator" w:id="0">
    <w:p w14:paraId="6E087CA2" w14:textId="77777777" w:rsidR="008A581C" w:rsidRDefault="008A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779" w14:textId="77777777" w:rsidR="00543117" w:rsidRDefault="00890D5F">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13F246C6" wp14:editId="5091C9A9">
          <wp:extent cx="1764116" cy="9144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17"/>
    <w:rsid w:val="0003558B"/>
    <w:rsid w:val="00083A34"/>
    <w:rsid w:val="000B4155"/>
    <w:rsid w:val="000C3B8B"/>
    <w:rsid w:val="000D2645"/>
    <w:rsid w:val="000F2D5A"/>
    <w:rsid w:val="001D2716"/>
    <w:rsid w:val="0020330F"/>
    <w:rsid w:val="00215F87"/>
    <w:rsid w:val="00270990"/>
    <w:rsid w:val="002731CA"/>
    <w:rsid w:val="0034515B"/>
    <w:rsid w:val="003455E0"/>
    <w:rsid w:val="003535B1"/>
    <w:rsid w:val="004203E4"/>
    <w:rsid w:val="00510884"/>
    <w:rsid w:val="00543117"/>
    <w:rsid w:val="00591E08"/>
    <w:rsid w:val="005D2440"/>
    <w:rsid w:val="005D7342"/>
    <w:rsid w:val="00741EB7"/>
    <w:rsid w:val="007A4AE5"/>
    <w:rsid w:val="00857879"/>
    <w:rsid w:val="00890D5F"/>
    <w:rsid w:val="008A581C"/>
    <w:rsid w:val="008B4562"/>
    <w:rsid w:val="009000EF"/>
    <w:rsid w:val="009E5231"/>
    <w:rsid w:val="009E7048"/>
    <w:rsid w:val="00A04BD8"/>
    <w:rsid w:val="00A83D59"/>
    <w:rsid w:val="00B13BA8"/>
    <w:rsid w:val="00BE2933"/>
    <w:rsid w:val="00BF4AC8"/>
    <w:rsid w:val="00C0076F"/>
    <w:rsid w:val="00C74890"/>
    <w:rsid w:val="00C75739"/>
    <w:rsid w:val="00D33286"/>
    <w:rsid w:val="00D63423"/>
    <w:rsid w:val="00D74C25"/>
    <w:rsid w:val="00D77B9C"/>
    <w:rsid w:val="00DA0E68"/>
    <w:rsid w:val="00DB27A4"/>
    <w:rsid w:val="00DB6F16"/>
    <w:rsid w:val="00E42566"/>
    <w:rsid w:val="00E45B02"/>
    <w:rsid w:val="00E83F03"/>
    <w:rsid w:val="00E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ECFE"/>
  <w15:docId w15:val="{77DF7738-957C-407E-8585-BD8912A6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B01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pPr>
    <w:rPr>
      <w:rFonts w:ascii="Myriad Pro" w:hAnsi="Myriad Pro" w:cs="Myriad Pro"/>
      <w:color w:val="000000"/>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character" w:customStyle="1" w:styleId="UnresolvedMention3">
    <w:name w:val="Unresolved Mention3"/>
    <w:basedOn w:val="DefaultParagraphFont"/>
    <w:uiPriority w:val="99"/>
    <w:semiHidden/>
    <w:unhideWhenUsed/>
    <w:rsid w:val="00C97BF8"/>
    <w:rPr>
      <w:color w:val="605E5C"/>
      <w:shd w:val="clear" w:color="auto" w:fill="E1DFDD"/>
    </w:rPr>
  </w:style>
  <w:style w:type="character" w:styleId="Strong">
    <w:name w:val="Strong"/>
    <w:basedOn w:val="DefaultParagraphFont"/>
    <w:uiPriority w:val="22"/>
    <w:qFormat/>
    <w:rsid w:val="00BB281D"/>
    <w:rPr>
      <w:b/>
      <w:bCs/>
    </w:rPr>
  </w:style>
  <w:style w:type="character" w:customStyle="1" w:styleId="Heading4Char">
    <w:name w:val="Heading 4 Char"/>
    <w:basedOn w:val="DefaultParagraphFont"/>
    <w:link w:val="Heading4"/>
    <w:uiPriority w:val="9"/>
    <w:semiHidden/>
    <w:rsid w:val="002B01A1"/>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F477FD"/>
    <w:rPr>
      <w:color w:val="605E5C"/>
      <w:shd w:val="clear" w:color="auto" w:fill="E1DFDD"/>
    </w:rPr>
  </w:style>
  <w:style w:type="character" w:customStyle="1" w:styleId="A3">
    <w:name w:val="A3"/>
    <w:basedOn w:val="DefaultParagraphFont"/>
    <w:uiPriority w:val="99"/>
    <w:rsid w:val="002E6D89"/>
    <w:rPr>
      <w:color w:val="4E4E4E"/>
    </w:rPr>
  </w:style>
  <w:style w:type="paragraph" w:customStyle="1" w:styleId="xmsonormal">
    <w:name w:val="x_msonormal"/>
    <w:basedOn w:val="Normal"/>
    <w:rsid w:val="00E2209E"/>
    <w:pPr>
      <w:spacing w:before="100" w:beforeAutospacing="1" w:after="100" w:afterAutospacing="1"/>
    </w:pPr>
    <w:rPr>
      <w:sz w:val="22"/>
      <w:szCs w:val="22"/>
    </w:rPr>
  </w:style>
  <w:style w:type="paragraph" w:customStyle="1" w:styleId="gmail-m810495855746365469msolistparagraph">
    <w:name w:val="gmail-m_810495855746365469msolistparagraph"/>
    <w:basedOn w:val="Normal"/>
    <w:rsid w:val="007B58A0"/>
    <w:pPr>
      <w:spacing w:before="100" w:beforeAutospacing="1" w:after="100" w:afterAutospacing="1"/>
    </w:pPr>
    <w:rPr>
      <w:rFonts w:cs="Times New Roman"/>
      <w:sz w:val="22"/>
      <w:szCs w:val="22"/>
    </w:rPr>
  </w:style>
  <w:style w:type="paragraph" w:customStyle="1" w:styleId="Pa1">
    <w:name w:val="Pa1"/>
    <w:basedOn w:val="Default"/>
    <w:next w:val="Default"/>
    <w:uiPriority w:val="99"/>
    <w:rsid w:val="007E0397"/>
    <w:pPr>
      <w:spacing w:line="241" w:lineRule="atLeast"/>
    </w:pPr>
    <w:rPr>
      <w:rFonts w:ascii="Lora" w:hAnsi="Lora" w:cstheme="minorBidi"/>
      <w:color w:val="auto"/>
    </w:rPr>
  </w:style>
  <w:style w:type="character" w:customStyle="1" w:styleId="A6">
    <w:name w:val="A6"/>
    <w:uiPriority w:val="99"/>
    <w:rsid w:val="007E0397"/>
    <w:rPr>
      <w:rFonts w:cs="Lora"/>
      <w:color w:val="58585A"/>
      <w:sz w:val="20"/>
      <w:szCs w:val="20"/>
    </w:rPr>
  </w:style>
  <w:style w:type="character" w:customStyle="1" w:styleId="A0">
    <w:name w:val="A0"/>
    <w:uiPriority w:val="99"/>
    <w:rsid w:val="0039747C"/>
    <w:rPr>
      <w:rFonts w:cs="Raleway"/>
      <w:color w:val="FFFFFF"/>
      <w:sz w:val="14"/>
      <w:szCs w:val="14"/>
    </w:rPr>
  </w:style>
  <w:style w:type="character" w:customStyle="1" w:styleId="A19">
    <w:name w:val="A19"/>
    <w:uiPriority w:val="99"/>
    <w:rsid w:val="0039747C"/>
    <w:rPr>
      <w:rFonts w:cs="Raleway"/>
      <w:color w:val="FFFFFF"/>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F2D5A"/>
    <w:pPr>
      <w:spacing w:after="0"/>
    </w:pPr>
  </w:style>
  <w:style w:type="character" w:customStyle="1" w:styleId="gmail-apple-converted-space">
    <w:name w:val="gmail-apple-converted-space"/>
    <w:basedOn w:val="DefaultParagraphFont"/>
    <w:rsid w:val="00EE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dingmatters.org/" TargetMode="External"/><Relationship Id="rId13" Type="http://schemas.openxmlformats.org/officeDocument/2006/relationships/hyperlink" Target="http://www.feedingmatters.org/" TargetMode="External"/><Relationship Id="rId18" Type="http://schemas.openxmlformats.org/officeDocument/2006/relationships/hyperlink" Target="http://www.jpeds.com" TargetMode="External"/><Relationship Id="rId3" Type="http://schemas.openxmlformats.org/officeDocument/2006/relationships/settings" Target="settings.xml"/><Relationship Id="rId21" Type="http://schemas.openxmlformats.org/officeDocument/2006/relationships/hyperlink" Target="http://www.twitter.com/feedingmatters" TargetMode="External"/><Relationship Id="rId7" Type="http://schemas.openxmlformats.org/officeDocument/2006/relationships/header" Target="header1.xml"/><Relationship Id="rId12" Type="http://schemas.openxmlformats.org/officeDocument/2006/relationships/hyperlink" Target="https://www.feedingmatters.org/wp-content/uploads/2020/08/Economic-Impact-White-Paper.pdf" TargetMode="External"/><Relationship Id="rId17" Type="http://schemas.openxmlformats.org/officeDocument/2006/relationships/hyperlink" Target="https://www.jpeds.com/article/S0022-3476(20)30904-5/fulltex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edingmatters.org/" TargetMode="External"/><Relationship Id="rId20" Type="http://schemas.openxmlformats.org/officeDocument/2006/relationships/hyperlink" Target="http://www.feedingmatte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eedingmatters.org/power-of-a-diagnosis-PFD-stor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questionnaire.feedingmatters.org/questionnaire" TargetMode="External"/><Relationship Id="rId23" Type="http://schemas.openxmlformats.org/officeDocument/2006/relationships/hyperlink" Target="mailto:jpederson@feedingmatters.org" TargetMode="External"/><Relationship Id="rId10" Type="http://schemas.openxmlformats.org/officeDocument/2006/relationships/hyperlink" Target="https://www.aota.org/Advocacy-Policy/Federal-Reg-Affairs/ICD-10-Diagnosis-Coding.aspx" TargetMode="External"/><Relationship Id="rId19" Type="http://schemas.openxmlformats.org/officeDocument/2006/relationships/hyperlink" Target="https://doi.org/10.1016/j.jpeds.2020.07.047" TargetMode="External"/><Relationship Id="rId4" Type="http://schemas.openxmlformats.org/officeDocument/2006/relationships/webSettings" Target="webSettings.xml"/><Relationship Id="rId9" Type="http://schemas.openxmlformats.org/officeDocument/2006/relationships/hyperlink" Target="https://www.cdc.gov/nchs/icd/icd10cm.htm" TargetMode="External"/><Relationship Id="rId14" Type="http://schemas.openxmlformats.org/officeDocument/2006/relationships/hyperlink" Target="http://feedingmatters.org/toolkit" TargetMode="External"/><Relationship Id="rId22" Type="http://schemas.openxmlformats.org/officeDocument/2006/relationships/hyperlink" Target="mailto:stephanie@communicadecn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AacGrhyv391tVBT22at2zVdHA==">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Stephanie Sanstead</cp:lastModifiedBy>
  <cp:revision>2</cp:revision>
  <dcterms:created xsi:type="dcterms:W3CDTF">2021-10-06T19:12:00Z</dcterms:created>
  <dcterms:modified xsi:type="dcterms:W3CDTF">2021-10-06T19:12:00Z</dcterms:modified>
</cp:coreProperties>
</file>